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0A" w:rsidRDefault="002749D3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9D3" w:rsidRDefault="002749D3"/>
    <w:p w:rsidR="005D4233" w:rsidRDefault="005D4233" w:rsidP="005D4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233">
        <w:rPr>
          <w:rFonts w:ascii="Times New Roman" w:hAnsi="Times New Roman" w:cs="Times New Roman"/>
          <w:b/>
          <w:sz w:val="28"/>
          <w:szCs w:val="28"/>
        </w:rPr>
        <w:t xml:space="preserve">Закон о выявлении правообладателей </w:t>
      </w:r>
    </w:p>
    <w:p w:rsidR="005D4233" w:rsidRPr="005D4233" w:rsidRDefault="005D4233" w:rsidP="005D4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233">
        <w:rPr>
          <w:rFonts w:ascii="Times New Roman" w:hAnsi="Times New Roman" w:cs="Times New Roman"/>
          <w:b/>
          <w:sz w:val="28"/>
          <w:szCs w:val="28"/>
        </w:rPr>
        <w:t>ранее учтенных объектов недвижимости в действии!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br/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5D42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D423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Республике Алтай</w:t>
      </w:r>
      <w:r w:rsidRPr="005D4233">
        <w:rPr>
          <w:rFonts w:ascii="Times New Roman" w:hAnsi="Times New Roman" w:cs="Times New Roman"/>
          <w:sz w:val="28"/>
          <w:szCs w:val="28"/>
        </w:rPr>
        <w:t xml:space="preserve"> напоминает о том, что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D4233">
        <w:rPr>
          <w:rFonts w:ascii="Times New Roman" w:hAnsi="Times New Roman" w:cs="Times New Roman"/>
          <w:sz w:val="28"/>
          <w:szCs w:val="28"/>
        </w:rPr>
        <w:t xml:space="preserve">29 июня 2021 года вступил в силу Федеральный закон от 30 декабря 2020 г.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D4233">
        <w:rPr>
          <w:rFonts w:ascii="Times New Roman" w:hAnsi="Times New Roman" w:cs="Times New Roman"/>
          <w:sz w:val="28"/>
          <w:szCs w:val="28"/>
        </w:rPr>
        <w:t xml:space="preserve">№ 518-ФЗ «О внесении изменений в отдельные законодательные акты Российской Федерации», который устанавливает порядок выявления правообладателей ранее учтенных объектов недвижимости. 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>Как реализуется закон?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>Полномочиями по выявлению ранее учтенных объектов недвижимости наделены органы местного самоуправления. Никаких действий со стороны правообладателей ранее учтенных объекто</w:t>
      </w:r>
      <w:r>
        <w:rPr>
          <w:rFonts w:ascii="Times New Roman" w:hAnsi="Times New Roman" w:cs="Times New Roman"/>
          <w:sz w:val="28"/>
          <w:szCs w:val="28"/>
        </w:rPr>
        <w:t>в недвижимости не потребуется.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 xml:space="preserve">Муниципалитеты самостоятельно анализируют сведения в своих архивах, запрашивают информацию в налоговых органах, ПФР России, органах внутренних дел, органах записи актов гражданского состояния, у нотариусов и т.д. В случае выявления собственников ранее учтенных объектов муниципалитеты проинформируют их об этом по электронной почте и самостоятельно направят в </w:t>
      </w:r>
      <w:proofErr w:type="spellStart"/>
      <w:r w:rsidRPr="005D4233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5D4233">
        <w:rPr>
          <w:rFonts w:ascii="Times New Roman" w:hAnsi="Times New Roman" w:cs="Times New Roman"/>
          <w:sz w:val="28"/>
          <w:szCs w:val="28"/>
        </w:rPr>
        <w:t xml:space="preserve"> заявления о внесении в Е</w:t>
      </w:r>
      <w:r>
        <w:rPr>
          <w:rFonts w:ascii="Times New Roman" w:hAnsi="Times New Roman" w:cs="Times New Roman"/>
          <w:sz w:val="28"/>
          <w:szCs w:val="28"/>
        </w:rPr>
        <w:t xml:space="preserve">ГРН соответствующих сведений. 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>Также закон предполагает возможность снятия с кадастрового учета прекративших существование зданий и сооружений. Это будет осуществляться на основании подготовленного уполномоченным органом акта осмотра такого объекта без привл</w:t>
      </w:r>
      <w:r>
        <w:rPr>
          <w:rFonts w:ascii="Times New Roman" w:hAnsi="Times New Roman" w:cs="Times New Roman"/>
          <w:sz w:val="28"/>
          <w:szCs w:val="28"/>
        </w:rPr>
        <w:t xml:space="preserve">ечения кадастрового инженера. 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>Что делать правообладателям раннее учтенных объектов?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>Правообладателям ранее учтенных объектов необходимо понимать, что реализация закона не повлечет за собой никаких санкций (штрафов) в их отношении, поскольку государственная регистрация ранее возникших прав не является обязательной и осуществляется по желанию их обладателей.</w:t>
      </w:r>
    </w:p>
    <w:p w:rsid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 xml:space="preserve">При этом правообладатель ранее учтенного объекта по желанию может сам обратиться в </w:t>
      </w:r>
      <w:proofErr w:type="spellStart"/>
      <w:r w:rsidRPr="005D4233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5D4233">
        <w:rPr>
          <w:rFonts w:ascii="Times New Roman" w:hAnsi="Times New Roman" w:cs="Times New Roman"/>
          <w:sz w:val="28"/>
          <w:szCs w:val="28"/>
        </w:rPr>
        <w:t xml:space="preserve"> с заявлением о государственной регистрации ранее возникшего права.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</w:t>
      </w:r>
      <w:r w:rsidRPr="005D4233">
        <w:rPr>
          <w:rFonts w:ascii="Times New Roman" w:hAnsi="Times New Roman" w:cs="Times New Roman"/>
          <w:sz w:val="28"/>
          <w:szCs w:val="28"/>
        </w:rPr>
        <w:lastRenderedPageBreak/>
        <w:t xml:space="preserve">возникшего до 31.01.1998 права на объект недвижимости, не взимается. </w:t>
      </w:r>
      <w:r w:rsidRPr="005D4233">
        <w:rPr>
          <w:rFonts w:ascii="Times New Roman" w:hAnsi="Times New Roman" w:cs="Times New Roman"/>
          <w:sz w:val="28"/>
          <w:szCs w:val="28"/>
        </w:rPr>
        <w:br/>
      </w:r>
    </w:p>
    <w:p w:rsidR="005D4233" w:rsidRPr="005D4233" w:rsidRDefault="005D423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233">
        <w:rPr>
          <w:rFonts w:ascii="Times New Roman" w:hAnsi="Times New Roman" w:cs="Times New Roman"/>
          <w:sz w:val="28"/>
          <w:szCs w:val="28"/>
        </w:rPr>
        <w:t>«Хочу отметить, что наличие актуальных сведений в ЕГРН о правообладателях ранее учтенных объектов недвижимости обеспечит защиту их прав и имущественных интересов, убережет от мошеннических действий с недвижимостью, позволит внести в ЕГРН контактные данные правообладателях (адресов электронной почты, почтового адреса). Это означает, что заявитель в оперативном порядке будет получать извещения об осуществлении учетно-регистрационных действий в отношении принадлежащег</w:t>
      </w:r>
      <w:r>
        <w:rPr>
          <w:rFonts w:ascii="Times New Roman" w:hAnsi="Times New Roman" w:cs="Times New Roman"/>
          <w:sz w:val="28"/>
          <w:szCs w:val="28"/>
        </w:rPr>
        <w:t xml:space="preserve">о ему объекта недвижимости» </w:t>
      </w:r>
      <w:r w:rsidRPr="005D4233">
        <w:rPr>
          <w:rFonts w:ascii="Times New Roman" w:hAnsi="Times New Roman" w:cs="Times New Roman"/>
          <w:sz w:val="28"/>
          <w:szCs w:val="28"/>
        </w:rPr>
        <w:t xml:space="preserve">- комментирует руководитель Управления </w:t>
      </w:r>
      <w:proofErr w:type="spellStart"/>
      <w:r w:rsidRPr="005D42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D423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Республике Алтай</w:t>
      </w:r>
      <w:r w:rsidRPr="005D42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5D4233">
        <w:rPr>
          <w:rFonts w:ascii="Times New Roman" w:hAnsi="Times New Roman" w:cs="Times New Roman"/>
          <w:sz w:val="28"/>
          <w:szCs w:val="28"/>
        </w:rPr>
        <w:t>.</w:t>
      </w:r>
    </w:p>
    <w:p w:rsidR="002749D3" w:rsidRPr="005D4233" w:rsidRDefault="002749D3" w:rsidP="005D4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49D3" w:rsidRDefault="002749D3"/>
    <w:p w:rsidR="002749D3" w:rsidRPr="004E3C45" w:rsidRDefault="002749D3" w:rsidP="002749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2749D3" w:rsidRDefault="002749D3"/>
    <w:sectPr w:rsidR="00274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CD"/>
    <w:rsid w:val="0003570A"/>
    <w:rsid w:val="002749D3"/>
    <w:rsid w:val="005D4233"/>
    <w:rsid w:val="00AD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F585"/>
  <w15:chartTrackingRefBased/>
  <w15:docId w15:val="{4FB336A0-7C7E-49FF-B11C-2226588F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2021-08-10T04:06:00Z</dcterms:created>
  <dcterms:modified xsi:type="dcterms:W3CDTF">2021-08-10T04:18:00Z</dcterms:modified>
</cp:coreProperties>
</file>