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1A4" w:rsidRDefault="008E31A4" w:rsidP="008E31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0BC9417B" wp14:editId="42E1CFD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1A4" w:rsidRDefault="008E31A4" w:rsidP="008E31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1A4" w:rsidRPr="008E31A4" w:rsidRDefault="008E31A4" w:rsidP="008E3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уберечь свою недвижимость от мошенников?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материал посвящен одному из самых актуальных и насущных вопросов, который волнует всех без исключения собственников недвижимости. К сожалению, случаи с мошенничеством при покупке или продаже жилья не редкость, поэтому советуем заранее изучить основные методы защиты и своевременно их применять. Это убережет вас от неприятных сюрпризов и проблем при совершении сделок со своей недвижимостью.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стоит сделать в первую очередь: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простой способ защиты –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подать 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Единый государственный реестр недвижимости (ЕГРН) будет внесена запись о таком заявлении, и документы, поданные без личного участия собственника (например, по доверенности), рассматриваться не будут. Их возвратят обратно заявителю.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механизм введен в 2013 году и позволяет минимизировать риски мошенничества, например, при утере паспорта или документов о праве собственности, в случае длительного отъезда правообладателя. Также это помогает защитить права престарелых граждан, которых недобросовестные лица могут обмануть или ввести в заблуждение.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основанием для учетно-регистрационных действий является вступившее в силу решение суда или требование судебного пристава-исполнителя. В этом случае обозначенная выше запись в ЕГРН не учитывается.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Такое заявление можно подать в отделениях МФЦ, в личном кабинете на сайте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этом случае нужно иметь усиленную квалифицированную электронную подпись), а также в офисах Федеральной кадастровой палаты (если заявление подается экстерриториально). Это можно сделать и по почте – тогда подпись на заявлении должна быть удостоверена нотариально.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Как избежать мошенничества при электронной регистрации сделок?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 вступили в силу поправки в Федеральный закон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218-ФЗ «О государственной регистрации недвижимости», которые регламентировали порядок использования усиленной квалифицированной электронной подписи (УКЭП) при сделках с недвижимостью. Теперь оформление сделок с помощью УКЭП возможно только с письменного согласия собственника недвижимости, 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которое он предварительно направил в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Иными словами - без разрешения правообладателя зарегистрировать переход права собственности на основании электронных документов (например, на основании электронного договора купли-продажи) невозможно.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был принят в связи с появлением случаев мошенничества, при которых документы на регистрацию подавались в электронном виде с помощью поддельных электронных подписей.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возможности проведения регистрационных действий на основании электронных документов с использованием УКЭП можно подать как в отношении всех принадлежащих собственнику объектов недвижимости, так и какого-то одного из них. Об этом будет внесена соответствующая запись в ЕГРН. Если ее не будет, документы, поступившие в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виде, регистраторы просто не будут рассматривать и вернут обратно заявителю.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документы на регистрацию в электронном виде направляет орган государственной власти, орган местного самоуправления или нотариус, у которых с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налажено межведомственное взаимодействие. Или если электронные документы подписаны УКЭП, квалифицированные сертификаты ключей проверки которых выданы ФГБУ «ФКП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исключение составляют случаи, когда документы в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кредитная организация. К примеру, в настоящее время так происходит в рамках проекта «Электронная ипотека за один день», который в этом году масштабирован на все субъекты страны. Покупатель оформляет в банке ипотечный кредит, подписывает договор с помощью УКЭП, и кредитная организация в электронном виде самостоятельно направляет документы на регистрацию. В этих случаях отсутствие письменного заявления от собственника не станет препятствием для оформления сделки.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уведомляет собственников (по почте или по электронной почте) в случае поступления на регистрацию электронных документов в отношении их объектов недвижимости. Если вдруг правообладатель получит такое сообщение и окажется, что ни он, ни его представители никаких документов не подавали, он сможет оперативно уведомить об этом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сделка не состоится.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 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гражданам обратиться в МФЦ и направить заявление о внесении в ЕГРН актуального адреса своей электронной почты. Это позволит ведомству оперативно направлять собственникам важные уведомления и предотвратит возможные случаи мошенничества.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Что нужно проверить, если вы покупаете жилье?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первую очередь, покупателям стоит учитывать, что продавать недвижимость может только собственник. Поэтому сначала следует внимательно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изучить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правоустанавливающие документы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ним относятся договоры передачи (приватизации), дарения, купли-продажи, участия в долевом строительстве и т.д. То есть документы, на основании которых 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возникло право собственности у нынешнего владельца или владельцев объекта недвижимости.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Требуйте от продавца предоставить оригиналы документов на собственность. Если вам их не показывают, это должно насторожить.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попросите продавца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предоставить выписку из ЕГРН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 основных характеристиках и зарегистрированных правах на объект недвижимости. Это также поможет убедиться, что продавец квартиры является её законным собственником.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Заказать и получить выписку можно с помощью </w:t>
      </w:r>
      <w:hyperlink r:id="rId6" w:history="1">
        <w:r w:rsidRPr="008E31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 </w:t>
      </w:r>
      <w:hyperlink r:id="rId7" w:history="1">
        <w:r w:rsidRPr="008E31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8E31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 </w:t>
      </w:r>
      <w:hyperlink r:id="rId8" w:history="1">
        <w:r w:rsidRPr="008E31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подведомственного ФГБУ «ФКП </w:t>
      </w:r>
      <w:proofErr w:type="spellStart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что стоит обратить внимание в выписке из ЕГРН?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1A4" w:rsidRPr="008E31A4" w:rsidRDefault="008E31A4" w:rsidP="008E31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убедитесь, что вы покупаете объект недвижимости действительно у его актуального собственника (сверьте указанные в выписке фамилию, имя, отчество, паспортные данные с информацией в паспорте, а также в документе, по которому продавец приобрел объект);</w:t>
      </w:r>
    </w:p>
    <w:p w:rsidR="008E31A4" w:rsidRPr="008E31A4" w:rsidRDefault="008E31A4" w:rsidP="008E31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проверьте, чем именно (объектом недвижимости или долей в праве на него) владеет человек, с которым вы собираетесь совершить сделку. Другими словами, единственный ли он собственник объекта недвижимости или нет?</w:t>
      </w:r>
    </w:p>
    <w:p w:rsidR="008E31A4" w:rsidRPr="008E31A4" w:rsidRDefault="008E31A4" w:rsidP="008E31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ли зарегистрированных прав на данный объект у несовершеннолетних? В данном случае продавец должен предоставить разрешение органов опеки и попечительства на продажу.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перед покупкой необходимо внимательно изучить,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часто переходили права на объект недвижимости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Стоит насторожиться, если в короткий период времени переходы прав были очень частыми. В такой ситуации потенциальным покупателям желательно убедиться, что все сделки в цепочке соответствуют закону и не нарушают прав всех участников, так как судебное оспаривание даже одной из них может привести к потере имущества последним собственником. Для этого необходимо заказать выписку о переходе прав на объект недвижимости. Указанная выписка является общедоступной, поэтому потенциальные покупатели могут самостоятельно убедиться в точности предоставленных продавцом сведений. </w:t>
      </w:r>
    </w:p>
    <w:p w:rsid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Особо внимательно стоит отнестись к сделке, если продавец действует от лица собственника по нотариальной доверенности. </w:t>
      </w:r>
      <w:r w:rsidRPr="008E31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Проверить подлинность доверенности</w:t>
      </w:r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можно на официальном</w:t>
      </w:r>
      <w:hyperlink r:id="rId9" w:history="1">
        <w:r w:rsidRPr="008E31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сайте</w:t>
        </w:r>
      </w:hyperlink>
      <w:r w:rsidRPr="008E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нотариальной палаты. </w:t>
      </w:r>
    </w:p>
    <w:p w:rsid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E31A4" w:rsidRPr="00DC1831" w:rsidRDefault="008E31A4" w:rsidP="008E31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8E31A4" w:rsidRPr="008E31A4" w:rsidRDefault="008E31A4" w:rsidP="008E31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D" w:rsidRPr="008E31A4" w:rsidRDefault="00BB3B0D" w:rsidP="008E31A4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BB3B0D" w:rsidRPr="008E3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0217"/>
    <w:multiLevelType w:val="multilevel"/>
    <w:tmpl w:val="B3D0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1F"/>
    <w:rsid w:val="007431A4"/>
    <w:rsid w:val="008E31A4"/>
    <w:rsid w:val="00BB3B0D"/>
    <w:rsid w:val="00D9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3AA7D"/>
  <w15:chartTrackingRefBased/>
  <w15:docId w15:val="{77F3AC54-A8E6-4BD2-A7E0-DD2CEC85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3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31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3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1A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E3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E31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4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0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wps/portal/p/cc_present/EGRN_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estr-do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2021-10-07T03:41:00Z</cp:lastPrinted>
  <dcterms:created xsi:type="dcterms:W3CDTF">2021-10-07T03:36:00Z</dcterms:created>
  <dcterms:modified xsi:type="dcterms:W3CDTF">2021-10-11T01:34:00Z</dcterms:modified>
</cp:coreProperties>
</file>