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746" w:rsidRDefault="00267746" w:rsidP="002677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8C00D9" wp14:editId="7F09723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746" w:rsidRDefault="00267746" w:rsidP="0026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746" w:rsidRDefault="00267746" w:rsidP="0026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746">
        <w:rPr>
          <w:rFonts w:ascii="Times New Roman" w:hAnsi="Times New Roman" w:cs="Times New Roman"/>
          <w:b/>
          <w:sz w:val="28"/>
          <w:szCs w:val="28"/>
        </w:rPr>
        <w:t xml:space="preserve">48 зон затопления и подтопления </w:t>
      </w:r>
    </w:p>
    <w:p w:rsidR="00267746" w:rsidRPr="00267746" w:rsidRDefault="00267746" w:rsidP="00267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746">
        <w:rPr>
          <w:rFonts w:ascii="Times New Roman" w:hAnsi="Times New Roman" w:cs="Times New Roman"/>
          <w:b/>
          <w:sz w:val="28"/>
          <w:szCs w:val="28"/>
        </w:rPr>
        <w:t>находятся на территории Республики Алтай</w:t>
      </w:r>
    </w:p>
    <w:p w:rsidR="00267746" w:rsidRPr="00267746" w:rsidRDefault="00267746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746" w:rsidRDefault="00C429FD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46">
        <w:rPr>
          <w:rFonts w:ascii="Times New Roman" w:hAnsi="Times New Roman" w:cs="Times New Roman"/>
          <w:sz w:val="28"/>
          <w:szCs w:val="28"/>
        </w:rPr>
        <w:t xml:space="preserve">Весна вступает в свои законные права, а это значит, что в ряде регионов могут начаться паводки. Чтобы граждане знали о зонах затопления и подтопления, </w:t>
      </w:r>
      <w:proofErr w:type="spellStart"/>
      <w:r w:rsidRPr="00267746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267746">
        <w:rPr>
          <w:rFonts w:ascii="Times New Roman" w:hAnsi="Times New Roman" w:cs="Times New Roman"/>
          <w:sz w:val="28"/>
          <w:szCs w:val="28"/>
        </w:rPr>
        <w:t xml:space="preserve"> </w:t>
      </w:r>
      <w:r w:rsidRPr="00267746">
        <w:rPr>
          <w:rFonts w:ascii="Times New Roman" w:hAnsi="Times New Roman" w:cs="Times New Roman"/>
          <w:sz w:val="28"/>
          <w:szCs w:val="28"/>
        </w:rPr>
        <w:t>проводит</w:t>
      </w:r>
      <w:r w:rsidRPr="00267746">
        <w:rPr>
          <w:rFonts w:ascii="Times New Roman" w:hAnsi="Times New Roman" w:cs="Times New Roman"/>
          <w:sz w:val="28"/>
          <w:szCs w:val="28"/>
        </w:rPr>
        <w:t xml:space="preserve"> комплексную работу по повышению качества данных</w:t>
      </w:r>
      <w:r w:rsidRPr="00267746">
        <w:rPr>
          <w:rFonts w:ascii="Times New Roman" w:hAnsi="Times New Roman" w:cs="Times New Roman"/>
          <w:sz w:val="28"/>
          <w:szCs w:val="28"/>
        </w:rPr>
        <w:t xml:space="preserve"> ЕГРН</w:t>
      </w:r>
      <w:r w:rsidRPr="00267746">
        <w:rPr>
          <w:rFonts w:ascii="Times New Roman" w:hAnsi="Times New Roman" w:cs="Times New Roman"/>
          <w:sz w:val="28"/>
          <w:szCs w:val="28"/>
        </w:rPr>
        <w:t xml:space="preserve"> и у</w:t>
      </w:r>
      <w:r w:rsidRPr="00267746">
        <w:rPr>
          <w:rFonts w:ascii="Times New Roman" w:hAnsi="Times New Roman" w:cs="Times New Roman"/>
          <w:sz w:val="28"/>
          <w:szCs w:val="28"/>
        </w:rPr>
        <w:t xml:space="preserve">же внёс в реестр недвижимости 93,5 </w:t>
      </w:r>
      <w:r w:rsidRPr="00267746">
        <w:rPr>
          <w:rFonts w:ascii="Times New Roman" w:hAnsi="Times New Roman" w:cs="Times New Roman"/>
          <w:sz w:val="28"/>
          <w:szCs w:val="28"/>
        </w:rPr>
        <w:t>% таких зон.</w:t>
      </w:r>
    </w:p>
    <w:p w:rsidR="00267746" w:rsidRDefault="00C429FD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267746">
        <w:rPr>
          <w:rFonts w:ascii="Times New Roman" w:hAnsi="Times New Roman" w:cs="Times New Roman"/>
          <w:i/>
          <w:iCs/>
          <w:color w:val="292C2F"/>
          <w:sz w:val="28"/>
          <w:szCs w:val="28"/>
        </w:rPr>
        <w:t>«Внесение в ЕГРН информации о зонах затопления и подтопления необходимо, поскольку это помогает спрогнозировать паводки, избежать потерь имущественного характера и человеческих жертв. Такие зоны считаются установленными с момента их внесения в реестр недвижимости. После этого для них устанавливается особый режим использования территории. В настоящее время на террито</w:t>
      </w:r>
      <w:r w:rsidRPr="00267746">
        <w:rPr>
          <w:rFonts w:ascii="Times New Roman" w:hAnsi="Times New Roman" w:cs="Times New Roman"/>
          <w:i/>
          <w:iCs/>
          <w:color w:val="292C2F"/>
          <w:sz w:val="28"/>
          <w:szCs w:val="28"/>
        </w:rPr>
        <w:t>рии Республики Алтай находятся 4</w:t>
      </w:r>
      <w:r w:rsidRPr="00267746">
        <w:rPr>
          <w:rFonts w:ascii="Times New Roman" w:hAnsi="Times New Roman" w:cs="Times New Roman"/>
          <w:i/>
          <w:iCs/>
          <w:color w:val="292C2F"/>
          <w:sz w:val="28"/>
          <w:szCs w:val="28"/>
        </w:rPr>
        <w:t>8 зон затопления и подтопления»,</w:t>
      </w:r>
      <w:r w:rsidR="00267746">
        <w:rPr>
          <w:rFonts w:ascii="Times New Roman" w:hAnsi="Times New Roman" w:cs="Times New Roman"/>
          <w:color w:val="292C2F"/>
          <w:sz w:val="28"/>
          <w:szCs w:val="28"/>
        </w:rPr>
        <w:t xml:space="preserve"> - рассказала руководитель регионального </w:t>
      </w:r>
      <w:proofErr w:type="spellStart"/>
      <w:r w:rsidR="00267746"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 w:rsidR="00267746">
        <w:rPr>
          <w:rFonts w:ascii="Times New Roman" w:hAnsi="Times New Roman" w:cs="Times New Roman"/>
          <w:color w:val="292C2F"/>
          <w:sz w:val="28"/>
          <w:szCs w:val="28"/>
        </w:rPr>
        <w:t xml:space="preserve"> Лариса </w:t>
      </w:r>
      <w:proofErr w:type="spellStart"/>
      <w:r w:rsidR="00267746">
        <w:rPr>
          <w:rFonts w:ascii="Times New Roman" w:hAnsi="Times New Roman" w:cs="Times New Roman"/>
          <w:color w:val="292C2F"/>
          <w:sz w:val="28"/>
          <w:szCs w:val="28"/>
        </w:rPr>
        <w:t>Вопиловкася</w:t>
      </w:r>
      <w:proofErr w:type="spellEnd"/>
      <w:r w:rsidRPr="00267746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267746" w:rsidRDefault="00C429FD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267746">
        <w:rPr>
          <w:rFonts w:ascii="Times New Roman" w:hAnsi="Times New Roman" w:cs="Times New Roman"/>
          <w:color w:val="292C2F"/>
          <w:sz w:val="28"/>
          <w:szCs w:val="28"/>
        </w:rPr>
        <w:t>Разница между затоплением и подтоплением состоит в том, что подтопление происходит за счет поднятия из-под земли грунтовых вод, а затопление – в результате выпадения</w:t>
      </w:r>
      <w:r w:rsidR="00267746">
        <w:rPr>
          <w:rFonts w:ascii="Times New Roman" w:hAnsi="Times New Roman" w:cs="Times New Roman"/>
          <w:color w:val="292C2F"/>
          <w:sz w:val="28"/>
          <w:szCs w:val="28"/>
        </w:rPr>
        <w:t xml:space="preserve"> осадков или разлива водоемов.</w:t>
      </w:r>
    </w:p>
    <w:p w:rsidR="00267746" w:rsidRDefault="00C429FD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267746">
        <w:rPr>
          <w:rFonts w:ascii="Times New Roman" w:hAnsi="Times New Roman" w:cs="Times New Roman"/>
          <w:color w:val="292C2F"/>
          <w:sz w:val="28"/>
          <w:szCs w:val="28"/>
        </w:rPr>
        <w:t>Уточнить, попадает ли земельный участок в зону затопления или подтопления, можно на </w:t>
      </w:r>
      <w:hyperlink r:id="rId5" w:history="1">
        <w:r w:rsidRPr="00267746">
          <w:rPr>
            <w:rStyle w:val="a3"/>
            <w:rFonts w:ascii="Times New Roman" w:hAnsi="Times New Roman" w:cs="Times New Roman"/>
            <w:sz w:val="28"/>
            <w:szCs w:val="28"/>
          </w:rPr>
          <w:t>Публичной кадастровой карте</w:t>
        </w:r>
      </w:hyperlink>
      <w:r w:rsidRPr="00267746">
        <w:rPr>
          <w:rFonts w:ascii="Times New Roman" w:hAnsi="Times New Roman" w:cs="Times New Roman"/>
          <w:color w:val="292C2F"/>
          <w:sz w:val="28"/>
          <w:szCs w:val="28"/>
        </w:rPr>
        <w:t xml:space="preserve">, которая теперь функционирует на Единой цифровой платформе «Национальная система пространственных данных». Также данная информация отражается в выписке из ЕГРН, которую можно заказать на Портале </w:t>
      </w:r>
      <w:proofErr w:type="spellStart"/>
      <w:r w:rsidRPr="00267746">
        <w:rPr>
          <w:rFonts w:ascii="Times New Roman" w:hAnsi="Times New Roman" w:cs="Times New Roman"/>
          <w:color w:val="292C2F"/>
          <w:sz w:val="28"/>
          <w:szCs w:val="28"/>
        </w:rPr>
        <w:t>госуслуг</w:t>
      </w:r>
      <w:proofErr w:type="spellEnd"/>
      <w:r w:rsidRPr="00267746">
        <w:rPr>
          <w:rFonts w:ascii="Times New Roman" w:hAnsi="Times New Roman" w:cs="Times New Roman"/>
          <w:color w:val="292C2F"/>
          <w:sz w:val="28"/>
          <w:szCs w:val="28"/>
        </w:rPr>
        <w:t xml:space="preserve"> или в МФЦ.</w:t>
      </w:r>
    </w:p>
    <w:p w:rsidR="00267746" w:rsidRDefault="00C429FD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267746">
        <w:rPr>
          <w:rFonts w:ascii="Times New Roman" w:hAnsi="Times New Roman" w:cs="Times New Roman"/>
          <w:color w:val="292C2F"/>
          <w:sz w:val="28"/>
          <w:szCs w:val="28"/>
        </w:rPr>
        <w:t>Напомним, в границах зон затопления и подтопления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Кроме того, на таких территориях нельзя использовать сточные воды в целях регулирования плодородия почв. На них запрещается размещать кладбища, скотомогильники, свалки различных видов отходов, а также распылять химикаты против вредителей с воздуха.</w:t>
      </w:r>
    </w:p>
    <w:p w:rsidR="00C429FD" w:rsidRPr="00267746" w:rsidRDefault="00C429FD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746">
        <w:rPr>
          <w:rFonts w:ascii="Times New Roman" w:hAnsi="Times New Roman" w:cs="Times New Roman"/>
          <w:color w:val="292C2F"/>
          <w:sz w:val="28"/>
          <w:szCs w:val="28"/>
        </w:rPr>
        <w:t>Зоны затопления и подтопления устанавливаются, изменяются и прекращают свое существование решением Федерального агентства водных ресурсов (его территориальных органов) на основании предложений исполнительного органа субъекта Российской Федерации.</w:t>
      </w:r>
    </w:p>
    <w:p w:rsidR="00175FE4" w:rsidRDefault="00175FE4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746" w:rsidRDefault="00267746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746" w:rsidRDefault="00267746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67746" w:rsidRPr="00390ABC" w:rsidRDefault="00267746" w:rsidP="0026774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267746" w:rsidRPr="00267746" w:rsidRDefault="00267746" w:rsidP="00267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67746" w:rsidRPr="00267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96"/>
    <w:rsid w:val="00122696"/>
    <w:rsid w:val="00175FE4"/>
    <w:rsid w:val="00267746"/>
    <w:rsid w:val="00C4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10F5"/>
  <w15:chartTrackingRefBased/>
  <w15:docId w15:val="{1DD3E4F8-83D4-478A-A6A7-8B5BC7E5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9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29F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2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spd.gov.ru/map?thematic=PKK&amp;zoom=5&amp;coordinate_x=7804891.637510094&amp;coordinate_y=8181287.398947453&amp;theme_id=1&amp;is_copy_url=tru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2026-03-23T01:18:00Z</dcterms:created>
  <dcterms:modified xsi:type="dcterms:W3CDTF">2026-03-23T02:22:00Z</dcterms:modified>
</cp:coreProperties>
</file>