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613" w:rsidRDefault="00D73613" w:rsidP="00D73613">
      <w:pPr>
        <w:spacing w:after="0" w:line="240" w:lineRule="auto"/>
        <w:ind w:hanging="142"/>
        <w:rPr>
          <w:rFonts w:ascii="Times New Roman" w:hAnsi="Times New Roman" w:cs="Times New Roman"/>
          <w:b/>
          <w:color w:val="292C2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21559C2" wp14:editId="58212511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613" w:rsidRDefault="00D73613" w:rsidP="00D73613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D73613" w:rsidRDefault="00D73613" w:rsidP="00D73613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color w:val="292C2F"/>
          <w:sz w:val="28"/>
          <w:szCs w:val="28"/>
        </w:rPr>
      </w:pPr>
      <w:bookmarkStart w:id="0" w:name="_GoBack"/>
      <w:bookmarkEnd w:id="0"/>
    </w:p>
    <w:p w:rsidR="00D73613" w:rsidRPr="00D73613" w:rsidRDefault="00D73613" w:rsidP="00D73613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color w:val="292C2F"/>
          <w:sz w:val="28"/>
          <w:szCs w:val="28"/>
        </w:rPr>
      </w:pPr>
      <w:r w:rsidRPr="00D73613">
        <w:rPr>
          <w:rFonts w:ascii="Times New Roman" w:hAnsi="Times New Roman" w:cs="Times New Roman"/>
          <w:b/>
          <w:color w:val="292C2F"/>
          <w:sz w:val="28"/>
          <w:szCs w:val="28"/>
        </w:rPr>
        <w:t>Д</w:t>
      </w:r>
      <w:r w:rsidRPr="00D73613">
        <w:rPr>
          <w:rFonts w:ascii="Times New Roman" w:hAnsi="Times New Roman" w:cs="Times New Roman"/>
          <w:b/>
          <w:color w:val="292C2F"/>
          <w:sz w:val="28"/>
          <w:szCs w:val="28"/>
        </w:rPr>
        <w:t>олевое участие в строительстве востребовано</w:t>
      </w:r>
      <w:r w:rsidRPr="00D73613">
        <w:rPr>
          <w:rFonts w:ascii="Times New Roman" w:hAnsi="Times New Roman" w:cs="Times New Roman"/>
          <w:b/>
          <w:color w:val="292C2F"/>
          <w:sz w:val="28"/>
          <w:szCs w:val="28"/>
        </w:rPr>
        <w:t xml:space="preserve"> в Республике Алтай</w:t>
      </w:r>
    </w:p>
    <w:p w:rsidR="00D73613" w:rsidRDefault="00D73613" w:rsidP="00BA7A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BA7AEA" w:rsidRDefault="00BA7AEA" w:rsidP="00BA7A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260C85">
        <w:rPr>
          <w:rFonts w:ascii="Times New Roman" w:hAnsi="Times New Roman" w:cs="Times New Roman"/>
          <w:color w:val="292C2F"/>
          <w:sz w:val="28"/>
          <w:szCs w:val="28"/>
        </w:rPr>
        <w:t xml:space="preserve">Заключение договора участия в долевом строительстве </w:t>
      </w:r>
      <w:r>
        <w:rPr>
          <w:rFonts w:ascii="Times New Roman" w:hAnsi="Times New Roman" w:cs="Times New Roman"/>
          <w:color w:val="292C2F"/>
          <w:sz w:val="28"/>
          <w:szCs w:val="28"/>
        </w:rPr>
        <w:t>- популярный способ</w:t>
      </w:r>
      <w:r w:rsidRPr="00260C85">
        <w:rPr>
          <w:rFonts w:ascii="Times New Roman" w:hAnsi="Times New Roman" w:cs="Times New Roman"/>
          <w:color w:val="292C2F"/>
          <w:sz w:val="28"/>
          <w:szCs w:val="28"/>
        </w:rPr>
        <w:t xml:space="preserve"> приобретения недвижимости на этапе ее возведения. Этот метод позволяет гражданам инвестировать в строительство жилья, получая в будущем право собственности на квартиру или дом по завершении строительства. </w:t>
      </w:r>
    </w:p>
    <w:p w:rsidR="00BA7AEA" w:rsidRDefault="00BA7AEA" w:rsidP="00BA7A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260C85">
        <w:rPr>
          <w:rFonts w:ascii="Times New Roman" w:hAnsi="Times New Roman" w:cs="Times New Roman"/>
          <w:color w:val="292C2F"/>
          <w:sz w:val="28"/>
          <w:szCs w:val="28"/>
        </w:rPr>
        <w:t>В Республике Алтай, как и в других регионах России, долевое участие в строительстве активно востребовано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. Об этом свидетельствует статистика. </w:t>
      </w:r>
    </w:p>
    <w:p w:rsidR="00BA7AEA" w:rsidRDefault="00BA7AEA" w:rsidP="00BA7A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 xml:space="preserve">За 10 месяцев текущего года заключено 609 договоров </w:t>
      </w:r>
      <w:r w:rsidRPr="00260C85">
        <w:rPr>
          <w:rFonts w:ascii="Times New Roman" w:hAnsi="Times New Roman" w:cs="Times New Roman"/>
          <w:color w:val="292C2F"/>
          <w:sz w:val="28"/>
          <w:szCs w:val="28"/>
        </w:rPr>
        <w:t>участия в долевом строительстве</w:t>
      </w:r>
      <w:r>
        <w:rPr>
          <w:rFonts w:ascii="Times New Roman" w:hAnsi="Times New Roman" w:cs="Times New Roman"/>
          <w:color w:val="292C2F"/>
          <w:sz w:val="28"/>
          <w:szCs w:val="28"/>
        </w:rPr>
        <w:t>, из них 401 - в отношении жилых помещений.</w:t>
      </w:r>
    </w:p>
    <w:p w:rsidR="00BA7AEA" w:rsidRDefault="00BA7AEA" w:rsidP="00BA7A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260C85">
        <w:rPr>
          <w:rFonts w:ascii="Times New Roman" w:hAnsi="Times New Roman" w:cs="Times New Roman"/>
          <w:color w:val="292C2F"/>
          <w:sz w:val="28"/>
          <w:szCs w:val="28"/>
        </w:rPr>
        <w:t xml:space="preserve">Долевое участие предоставляет возможность гражданам получить жилье по более доступной цене на этапе строительства. </w:t>
      </w:r>
      <w:r>
        <w:rPr>
          <w:rFonts w:ascii="Times New Roman" w:hAnsi="Times New Roman" w:cs="Times New Roman"/>
          <w:color w:val="292C2F"/>
          <w:sz w:val="28"/>
          <w:szCs w:val="28"/>
        </w:rPr>
        <w:t>М</w:t>
      </w:r>
      <w:r w:rsidRPr="00260C85">
        <w:rPr>
          <w:rFonts w:ascii="Times New Roman" w:hAnsi="Times New Roman" w:cs="Times New Roman"/>
          <w:color w:val="292C2F"/>
          <w:sz w:val="28"/>
          <w:szCs w:val="28"/>
        </w:rPr>
        <w:t>ногие застройщики предлагают выгодные условия рассрочки и ипотечного кредитования, что делает процесс покупки еще более привлекательным.</w:t>
      </w:r>
    </w:p>
    <w:p w:rsidR="00BA7AEA" w:rsidRDefault="00BA7AEA" w:rsidP="00BA7A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>Так, из 609 договоров долевого участия 256 заключены с использованием кредитных средств.</w:t>
      </w:r>
    </w:p>
    <w:p w:rsidR="006F053D" w:rsidRDefault="00BA7AEA" w:rsidP="00BA7A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>Напомним, с</w:t>
      </w:r>
      <w:r w:rsidRPr="00260C85">
        <w:rPr>
          <w:rFonts w:ascii="Times New Roman" w:hAnsi="Times New Roman" w:cs="Times New Roman"/>
          <w:color w:val="292C2F"/>
          <w:sz w:val="28"/>
          <w:szCs w:val="28"/>
        </w:rPr>
        <w:t xml:space="preserve"> 1 марта 2025 года застройщики обязаны самостоятельно направлять в </w:t>
      </w:r>
      <w:proofErr w:type="spellStart"/>
      <w:r w:rsidRPr="00260C85">
        <w:rPr>
          <w:rFonts w:ascii="Times New Roman" w:hAnsi="Times New Roman" w:cs="Times New Roman"/>
          <w:color w:val="292C2F"/>
          <w:sz w:val="28"/>
          <w:szCs w:val="28"/>
        </w:rPr>
        <w:t>Росреестр</w:t>
      </w:r>
      <w:proofErr w:type="spellEnd"/>
      <w:r w:rsidRPr="00260C85">
        <w:rPr>
          <w:rFonts w:ascii="Times New Roman" w:hAnsi="Times New Roman" w:cs="Times New Roman"/>
          <w:color w:val="292C2F"/>
          <w:sz w:val="28"/>
          <w:szCs w:val="28"/>
        </w:rPr>
        <w:t xml:space="preserve"> заявления о государственной регистрации права собственности </w:t>
      </w:r>
      <w:r>
        <w:rPr>
          <w:rFonts w:ascii="Times New Roman" w:hAnsi="Times New Roman" w:cs="Times New Roman"/>
          <w:color w:val="262626"/>
          <w:sz w:val="28"/>
          <w:szCs w:val="28"/>
        </w:rPr>
        <w:t>за участника долевого строительства в электронном виде в срок не позднее 30 дней со дня подписания акта приема-передачи квартиры</w:t>
      </w:r>
      <w:r w:rsidRPr="00260C85">
        <w:rPr>
          <w:rFonts w:ascii="Times New Roman" w:hAnsi="Times New Roman" w:cs="Times New Roman"/>
          <w:color w:val="292C2F"/>
          <w:sz w:val="28"/>
          <w:szCs w:val="28"/>
        </w:rPr>
        <w:t>.</w:t>
      </w:r>
    </w:p>
    <w:p w:rsidR="00BA7AEA" w:rsidRDefault="00BA7AEA" w:rsidP="00BA7A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  <w:r w:rsidRPr="00260C85">
        <w:rPr>
          <w:rFonts w:ascii="Times New Roman" w:hAnsi="Times New Roman" w:cs="Times New Roman"/>
          <w:color w:val="292C2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92C2F"/>
          <w:sz w:val="28"/>
          <w:szCs w:val="28"/>
        </w:rPr>
        <w:t>«</w:t>
      </w:r>
      <w:r w:rsidRPr="00D73613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Это нововведение, прежде всего, направлено на защиту прав дольщиков и упрощение взаимодействия между застройщиками и государственными органами. Кроме того, переход на электронный формат значительно </w:t>
      </w:r>
      <w:proofErr w:type="gramStart"/>
      <w:r w:rsidRPr="00D73613">
        <w:rPr>
          <w:rFonts w:ascii="Times New Roman" w:hAnsi="Times New Roman" w:cs="Times New Roman"/>
          <w:i/>
          <w:color w:val="292C2F"/>
          <w:sz w:val="28"/>
          <w:szCs w:val="28"/>
        </w:rPr>
        <w:t>упрощает  процесс</w:t>
      </w:r>
      <w:proofErr w:type="gramEnd"/>
      <w:r w:rsidRPr="00D73613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оформления прав на недвижимость и делает его максимально удобным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», - отмечает заместитель руководителя Управления </w:t>
      </w:r>
      <w:r w:rsidRPr="00D73613">
        <w:rPr>
          <w:rFonts w:ascii="Times New Roman" w:hAnsi="Times New Roman" w:cs="Times New Roman"/>
          <w:b/>
          <w:color w:val="292C2F"/>
          <w:sz w:val="28"/>
          <w:szCs w:val="28"/>
        </w:rPr>
        <w:t>Ольга Семашко.</w:t>
      </w:r>
    </w:p>
    <w:p w:rsidR="00D73613" w:rsidRDefault="00D73613" w:rsidP="00BA7A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D73613" w:rsidRDefault="00D73613" w:rsidP="00BA7A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D73613" w:rsidRDefault="00D73613" w:rsidP="00BA7A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D73613" w:rsidRPr="00D73613" w:rsidRDefault="00D73613" w:rsidP="00D73613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292C2F"/>
          <w:sz w:val="28"/>
          <w:szCs w:val="28"/>
        </w:rPr>
      </w:pPr>
      <w:r w:rsidRPr="00D73613">
        <w:rPr>
          <w:rFonts w:ascii="Times New Roman" w:hAnsi="Times New Roman" w:cs="Times New Roman"/>
          <w:color w:val="292C2F"/>
          <w:sz w:val="28"/>
          <w:szCs w:val="28"/>
        </w:rPr>
        <w:t xml:space="preserve">Материал подготовлен Управлением </w:t>
      </w:r>
      <w:proofErr w:type="spellStart"/>
      <w:r w:rsidRPr="00D73613"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 w:rsidRPr="00D73613">
        <w:rPr>
          <w:rFonts w:ascii="Times New Roman" w:hAnsi="Times New Roman" w:cs="Times New Roman"/>
          <w:color w:val="292C2F"/>
          <w:sz w:val="28"/>
          <w:szCs w:val="28"/>
        </w:rPr>
        <w:t xml:space="preserve"> по Республике Алтай</w:t>
      </w:r>
    </w:p>
    <w:p w:rsidR="00BA7AEA" w:rsidRPr="00D73613" w:rsidRDefault="00BA7AEA" w:rsidP="00BA7A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175FE4" w:rsidRDefault="00175FE4"/>
    <w:sectPr w:rsidR="00175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AEA"/>
    <w:rsid w:val="00175FE4"/>
    <w:rsid w:val="001A165B"/>
    <w:rsid w:val="006F053D"/>
    <w:rsid w:val="00BA7AEA"/>
    <w:rsid w:val="00D7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9D034"/>
  <w15:chartTrackingRefBased/>
  <w15:docId w15:val="{462E08D8-C66B-4406-95B0-A7AB8DC2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AEA"/>
    <w:pPr>
      <w:suppressAutoHyphens/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2025-11-07T03:11:00Z</dcterms:created>
  <dcterms:modified xsi:type="dcterms:W3CDTF">2025-11-14T01:24:00Z</dcterms:modified>
</cp:coreProperties>
</file>