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41A" w:rsidRDefault="0037441A" w:rsidP="0037441A">
      <w:pPr>
        <w:pStyle w:val="a3"/>
        <w:spacing w:before="0" w:beforeAutospacing="0" w:after="0" w:afterAutospacing="0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2EF80FFB" wp14:editId="2D7C6A05">
            <wp:extent cx="2371725" cy="9810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441A" w:rsidRDefault="0037441A" w:rsidP="004E73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:rsidR="004E737B" w:rsidRDefault="004E737B" w:rsidP="004E73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E737B">
        <w:rPr>
          <w:b/>
          <w:sz w:val="28"/>
          <w:szCs w:val="28"/>
        </w:rPr>
        <w:t>Регистрация электронных ипотечных сделок:</w:t>
      </w:r>
    </w:p>
    <w:p w:rsidR="004E737B" w:rsidRPr="004E737B" w:rsidRDefault="004E737B" w:rsidP="004E737B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4E737B">
        <w:rPr>
          <w:b/>
          <w:sz w:val="28"/>
          <w:szCs w:val="28"/>
        </w:rPr>
        <w:t>результаты 1 квартала 2022 года</w:t>
      </w:r>
    </w:p>
    <w:p w:rsidR="004E737B" w:rsidRDefault="004E737B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4D3553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 xml:space="preserve">Увеличение доли электронных услуг </w:t>
      </w:r>
      <w:r>
        <w:rPr>
          <w:sz w:val="28"/>
          <w:szCs w:val="28"/>
        </w:rPr>
        <w:t>- одно</w:t>
      </w:r>
      <w:r w:rsidRPr="000E6ABC">
        <w:rPr>
          <w:sz w:val="28"/>
          <w:szCs w:val="28"/>
        </w:rPr>
        <w:t xml:space="preserve"> из главных направлений цифровой трансформации </w:t>
      </w:r>
      <w:proofErr w:type="spellStart"/>
      <w:r w:rsidRPr="000E6ABC"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. </w:t>
      </w:r>
    </w:p>
    <w:p w:rsidR="004D3553" w:rsidRPr="000E6ABC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>Направление документов на государственную регистрацию в электронном виде обладает рядом преимуществ по сравнению с аналогичной формой подачи документов на бумажных носителях:</w:t>
      </w:r>
    </w:p>
    <w:p w:rsidR="004D3553" w:rsidRPr="000E6ABC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>- сокращенные сроки регистрационных процедур;</w:t>
      </w:r>
    </w:p>
    <w:p w:rsidR="004D3553" w:rsidRPr="000E6ABC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 xml:space="preserve">- размеры </w:t>
      </w:r>
      <w:r>
        <w:rPr>
          <w:sz w:val="28"/>
          <w:szCs w:val="28"/>
        </w:rPr>
        <w:t>государственной пошлины</w:t>
      </w:r>
      <w:r w:rsidRPr="000E6ABC">
        <w:rPr>
          <w:sz w:val="28"/>
          <w:szCs w:val="28"/>
        </w:rPr>
        <w:t>;</w:t>
      </w:r>
    </w:p>
    <w:p w:rsidR="004D3553" w:rsidRPr="000E6ABC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>- получатель государственной услуги не теряет времени на визит в пункт приема документов в офис Многофункционального центра, а может получить услугу в электронном виде в любое удобное время, находясь дома или на работе;</w:t>
      </w:r>
    </w:p>
    <w:p w:rsidR="004D3553" w:rsidRPr="000E6ABC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 xml:space="preserve">- уменьшается доля ошибок, которые могут возникнуть при обработке бумажных документов, что повышает уровень удовлетворенности клиента по полученным услугам </w:t>
      </w:r>
      <w:proofErr w:type="spellStart"/>
      <w:r w:rsidRPr="000E6ABC">
        <w:rPr>
          <w:sz w:val="28"/>
          <w:szCs w:val="28"/>
        </w:rPr>
        <w:t>Росреестра</w:t>
      </w:r>
      <w:proofErr w:type="spellEnd"/>
      <w:r w:rsidRPr="000E6ABC">
        <w:rPr>
          <w:sz w:val="28"/>
          <w:szCs w:val="28"/>
        </w:rPr>
        <w:t>;</w:t>
      </w:r>
    </w:p>
    <w:p w:rsidR="004D3553" w:rsidRPr="000E6ABC" w:rsidRDefault="004D3553" w:rsidP="004D3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6ABC">
        <w:rPr>
          <w:rFonts w:ascii="Times New Roman" w:hAnsi="Times New Roman" w:cs="Times New Roman"/>
          <w:sz w:val="28"/>
          <w:szCs w:val="28"/>
        </w:rPr>
        <w:t>- лицо, направившее документы в электронном виде, имеет возможность отслеживать историю своих заявок и статус их исполнения.</w:t>
      </w:r>
    </w:p>
    <w:p w:rsidR="004D3553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E6ABC">
        <w:rPr>
          <w:sz w:val="28"/>
          <w:szCs w:val="28"/>
        </w:rPr>
        <w:t>Услугами электронной регистрации ипотеки в настоящее время пользуется огромное количество потребителей государственных услуг, в данном направлении задействованы большинство кредитных организаций, в том числе ведущих банков РФ.</w:t>
      </w:r>
    </w:p>
    <w:p w:rsidR="004D3553" w:rsidRDefault="004E737B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4D3553">
        <w:rPr>
          <w:sz w:val="28"/>
          <w:szCs w:val="28"/>
        </w:rPr>
        <w:t xml:space="preserve">За 1 квартал 2022 года Управление </w:t>
      </w:r>
      <w:proofErr w:type="spellStart"/>
      <w:r w:rsidR="004D3553">
        <w:rPr>
          <w:sz w:val="28"/>
          <w:szCs w:val="28"/>
        </w:rPr>
        <w:t>Росреестра</w:t>
      </w:r>
      <w:proofErr w:type="spellEnd"/>
      <w:r w:rsidR="004D3553">
        <w:rPr>
          <w:sz w:val="28"/>
          <w:szCs w:val="28"/>
        </w:rPr>
        <w:t xml:space="preserve"> по Республике Алтай поступило 412 обращений на государственную регистрацию ипотеки, из них 195 обращений в электронном виде,</w:t>
      </w:r>
      <w:r>
        <w:rPr>
          <w:sz w:val="28"/>
          <w:szCs w:val="28"/>
        </w:rPr>
        <w:t xml:space="preserve"> что составляет 47.3 %», - сообщает заместитель руководителя Ольга Семашко.</w:t>
      </w:r>
    </w:p>
    <w:p w:rsidR="004D3553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Регистрация по электронным ипотекам проводится специалистами отдела государственной регистрации недвижимости, ведения ЕГРН, повышения качества данных ЕГРН (г. Горно-Алтайск и другие районы региона, кроме </w:t>
      </w:r>
      <w:proofErr w:type="spellStart"/>
      <w:r>
        <w:rPr>
          <w:sz w:val="28"/>
          <w:szCs w:val="28"/>
        </w:rPr>
        <w:t>Майминского</w:t>
      </w:r>
      <w:proofErr w:type="spellEnd"/>
      <w:r>
        <w:rPr>
          <w:sz w:val="28"/>
          <w:szCs w:val="28"/>
        </w:rPr>
        <w:t xml:space="preserve">). Регистрацию электронной ипотеки на объекты, расположенные в </w:t>
      </w:r>
      <w:proofErr w:type="spellStart"/>
      <w:r>
        <w:rPr>
          <w:sz w:val="28"/>
          <w:szCs w:val="28"/>
        </w:rPr>
        <w:t>Майминском</w:t>
      </w:r>
      <w:proofErr w:type="spellEnd"/>
      <w:r>
        <w:rPr>
          <w:sz w:val="28"/>
          <w:szCs w:val="28"/>
        </w:rPr>
        <w:t xml:space="preserve"> районе, осуществляет межмуниципальный отдел по </w:t>
      </w:r>
      <w:proofErr w:type="spellStart"/>
      <w:r>
        <w:rPr>
          <w:sz w:val="28"/>
          <w:szCs w:val="28"/>
        </w:rPr>
        <w:t>Майминскому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Усть-Канскому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Усть-Коксинскому</w:t>
      </w:r>
      <w:proofErr w:type="spellEnd"/>
      <w:r>
        <w:rPr>
          <w:sz w:val="28"/>
          <w:szCs w:val="28"/>
        </w:rPr>
        <w:t xml:space="preserve"> районам.</w:t>
      </w:r>
    </w:p>
    <w:p w:rsidR="004D3553" w:rsidRDefault="004D3553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56875">
        <w:rPr>
          <w:sz w:val="28"/>
          <w:szCs w:val="28"/>
        </w:rPr>
        <w:t>В рамках проекта «Электронная ипотека за один день»</w:t>
      </w:r>
      <w:r w:rsidRPr="00B56875">
        <w:rPr>
          <w:sz w:val="28"/>
          <w:szCs w:val="28"/>
        </w:rPr>
        <w:br/>
      </w:r>
      <w:r>
        <w:rPr>
          <w:sz w:val="28"/>
          <w:szCs w:val="28"/>
        </w:rPr>
        <w:t>показатель по доле электронной ипотеки, совершаемой за 24 часа, составляет 90 % (при среднероссийском показателе 73.4 %).</w:t>
      </w:r>
    </w:p>
    <w:p w:rsidR="009B6DA1" w:rsidRDefault="009B6DA1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9B6DA1" w:rsidRDefault="009B6DA1" w:rsidP="004D3553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0" w:name="_GoBack"/>
      <w:bookmarkEnd w:id="0"/>
    </w:p>
    <w:p w:rsidR="009B6DA1" w:rsidRDefault="009B6DA1" w:rsidP="009B6DA1">
      <w:pPr>
        <w:pStyle w:val="a3"/>
        <w:spacing w:before="0" w:beforeAutospacing="0" w:after="0" w:afterAutospacing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Материал подготовлен Управлением </w:t>
      </w:r>
      <w:proofErr w:type="spellStart"/>
      <w:r>
        <w:rPr>
          <w:sz w:val="28"/>
          <w:szCs w:val="28"/>
        </w:rPr>
        <w:t>Росреестра</w:t>
      </w:r>
      <w:proofErr w:type="spellEnd"/>
      <w:r>
        <w:rPr>
          <w:sz w:val="28"/>
          <w:szCs w:val="28"/>
        </w:rPr>
        <w:t xml:space="preserve"> по Республике Алтай</w:t>
      </w:r>
    </w:p>
    <w:p w:rsidR="00F04A3C" w:rsidRDefault="00F04A3C"/>
    <w:sectPr w:rsidR="00F04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553"/>
    <w:rsid w:val="0037441A"/>
    <w:rsid w:val="004D3553"/>
    <w:rsid w:val="004E737B"/>
    <w:rsid w:val="009B6DA1"/>
    <w:rsid w:val="00F0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03849"/>
  <w15:chartTrackingRefBased/>
  <w15:docId w15:val="{F0BE873B-20B9-4126-B0E0-1D16FC826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55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D35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6D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6D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5</cp:revision>
  <cp:lastPrinted>2022-04-18T08:48:00Z</cp:lastPrinted>
  <dcterms:created xsi:type="dcterms:W3CDTF">2022-04-18T07:11:00Z</dcterms:created>
  <dcterms:modified xsi:type="dcterms:W3CDTF">2022-04-19T08:28:00Z</dcterms:modified>
</cp:coreProperties>
</file>