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D7D" w:rsidRDefault="00B87D7D" w:rsidP="00B87D7D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Par50"/>
      <w:bookmarkEnd w:id="0"/>
      <w:r w:rsidRPr="000307F4">
        <w:rPr>
          <w:noProof/>
          <w:lang w:eastAsia="ru-RU"/>
        </w:rPr>
        <w:drawing>
          <wp:inline distT="0" distB="0" distL="0" distR="0" wp14:anchorId="0C636E69" wp14:editId="5D8F7341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D7D" w:rsidRDefault="00B87D7D" w:rsidP="00B87D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87D7D" w:rsidRDefault="00B87D7D" w:rsidP="00B87D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2000 реестровых ошибок</w:t>
      </w:r>
    </w:p>
    <w:p w:rsidR="00B87D7D" w:rsidRPr="00B87D7D" w:rsidRDefault="00B87D7D" w:rsidP="00B87D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исправит региональный </w:t>
      </w:r>
      <w:proofErr w:type="spellStart"/>
      <w:r w:rsidRPr="00B87D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B87D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 2024 году</w:t>
      </w:r>
    </w:p>
    <w:p w:rsidR="00B87D7D" w:rsidRPr="00B87D7D" w:rsidRDefault="00B87D7D" w:rsidP="00B87D7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2024 году региональный </w:t>
      </w:r>
      <w:proofErr w:type="spellStart"/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совместно с филиалом ППК «</w:t>
      </w:r>
      <w:proofErr w:type="spellStart"/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продолжит формировать полный и точный реестр недвижимости и планирует исправить 2000 реестровых ошибок.</w:t>
      </w: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текущем году из намеченных 1330 реестровых ошибок уже исправлено 1186.</w:t>
      </w: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Напомним, данная работа осуществляется без привлечения средств правообладателей, в рамках реализации государственной программы «Национальная система пространственных данных».</w:t>
      </w: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реестровой подразумевается ошибка, которая содержится в документе, например, в межевом или техническом плане, карте-плане территории или акте обследования. Чаще всего она может возникнуть из-за погрешностей, допущенных при проведении кадастровых работ. Такая ошибка может повлечь проблемы при сделках с недвижимостью или привести к некорректному начислению налога.</w:t>
      </w: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выявлении реестровой ошибки государственный регистратор выносит решение о необходимости ее устранения и направляет решение и схему границ земельных участков с предлагаемым исправлением заинтересованным лицам - правообладателям земельного участка. Они, в свою очередь, получив решение, в течение трех месяцев могут самостоятельно исправить реестровую ошибку, предоставив в орган регистрации прав межевой план или, подав заявление, продлить указанный срок до шести месяцев.</w:t>
      </w: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7D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 течение трех месяцев от собственника не поступит возражений, государственный регистратор вносит изменения в сведения ЕГРН о местоположении границ и площади земельного участка самостоятельно и уведомляет собственника об устранении реестровой ошибки и внесении изменений в ЕГРН.</w:t>
      </w:r>
    </w:p>
    <w:p w:rsidR="00F9725A" w:rsidRPr="000534B3" w:rsidRDefault="000534B3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B87D7D" w:rsidRPr="000534B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дальнейшем ведомство планирует направлять уведомление и решения об исправлении реестровых ошибок только в электронном виде с использованием Единого портала государственных и муниципальных услуг, что упростит процедуру исправления ошибок </w:t>
      </w:r>
      <w:r w:rsidRPr="000534B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 сократит сроки их исправления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комментирует заместитель руководителя регионального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53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Ольга Семашко.</w:t>
      </w:r>
      <w:bookmarkStart w:id="1" w:name="_GoBack"/>
      <w:bookmarkEnd w:id="1"/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7D7D" w:rsidRDefault="00B87D7D" w:rsidP="00B87D7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7D7D" w:rsidRPr="00B87D7D" w:rsidRDefault="00B87D7D" w:rsidP="00B87D7D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B87D7D" w:rsidRPr="00B87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D7D"/>
    <w:rsid w:val="000534B3"/>
    <w:rsid w:val="00B87D7D"/>
    <w:rsid w:val="00F9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3A72"/>
  <w15:chartTrackingRefBased/>
  <w15:docId w15:val="{50D321A1-E4CB-4391-B60A-51153A4D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2023-11-16T08:27:00Z</dcterms:created>
  <dcterms:modified xsi:type="dcterms:W3CDTF">2023-11-23T03:32:00Z</dcterms:modified>
</cp:coreProperties>
</file>