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5D2" w:rsidRDefault="004535D2" w:rsidP="00453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C1C06B" wp14:editId="09FF8DA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5D2" w:rsidRDefault="004535D2" w:rsidP="00453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35D2" w:rsidRDefault="004535D2" w:rsidP="004535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35D2" w:rsidRPr="004535D2" w:rsidRDefault="004535D2" w:rsidP="00453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535D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Арест недвижимости: что важно знать</w:t>
      </w:r>
    </w:p>
    <w:p w:rsid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ноябре текущего года в региональный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поступило 4655 решений о наложении запретов на совершение учетно-регистрационных действий.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Запрет на совершение учетно-регистрационных действий (арест) - распространенное обременение объекта недвижимости.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Арест имущества должника означает, что им никак нельзя распоряжаться: его невозможно ни продать, ни сдать в аренду, ни завещать, ни подарить. Информация об аресте квартиры отображается в выписке из ЕГРН. Причин для наложения ареста на недвижимость может быть много: долговые обязательства перед банком или частным кредитором; раздел имущества при разводе; спор о праве на недвижимое имущество.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4535D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Как показывает практика, большая часть арестов (запретов) на недвижимое имущество накладывается судом или службой судебных приставов в рамках исполнительного производства. В этом случае суд или территориальное управление Федеральной службы судебных приставов направляют соответствующий документ о принятии обеспечительных мер в </w:t>
      </w:r>
      <w:proofErr w:type="spellStart"/>
      <w:r w:rsidRPr="004535D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после чего государственный регистратор прав вносит в ЕГРН сведения об аресте (запрете) на объект недвижимости</w:t>
      </w: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- комментирует заместитель руководителя регионального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535D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Ольга Семашко.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Арест (запрет) можно снять. Но начинать это процедуру надо не с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Во-первых, необходимо любым доступным способом, в том числе опираясь на сведения из ЕГРН, уточнить, кто и в рамках какого исполнительного производства наложил арест (запрет) на вашу недвижимость. От этого зависят конкретные дальнейшие действия. Сначала придется исполнить требования судебных приставов (чаще всего, оплатить долги), а затем обратиться с заявлением о прекращении исполнительного производства и вынесении постановления об отмене ареста (запрета).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 об отмене ареста (запрета) судебный пристав-исполнитель направит в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Запись об аресте (запрете) будет погашена в течение трех рабочих дней с даты поступления в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соответствующего акта.</w:t>
      </w:r>
    </w:p>
    <w:p w:rsidR="004535D2" w:rsidRP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Проверить, снят ли арест (запрет) с вашей недвижимости, можно, заказав на сайте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выписку из ЕГРН об основных характеристиках объекта недвижимости или с помощью сервиса «Справочная информация по объектам недвижимости в режиме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online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</w:p>
    <w:p w:rsidR="00175FE4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Если вы увидите, что арест до сих пор не снят, можно обратиться в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самостоятельно с заявлением о государственной регистрации </w:t>
      </w:r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прекращения ареста (запрета), приложив к нему копию документа об отмене обеспечительных мер (например, решение суда или судебных приставов). В этом случае в течение 3 рабочих дней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 запросит в ФССП соответствующий документ. Ответ на такой запрос соответствующие органы также должны направить в течение 3 рабочих дней. Далее после поступления сведений в </w:t>
      </w:r>
      <w:proofErr w:type="spellStart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4535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обременение будет снято.</w:t>
      </w:r>
    </w:p>
    <w:p w:rsid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35D2" w:rsidRDefault="004535D2" w:rsidP="00453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35D2" w:rsidRPr="004535D2" w:rsidRDefault="004535D2" w:rsidP="004535D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Республике Алтай</w:t>
      </w:r>
    </w:p>
    <w:sectPr w:rsidR="004535D2" w:rsidRPr="00453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D2"/>
    <w:rsid w:val="00175FE4"/>
    <w:rsid w:val="0045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6D1D"/>
  <w15:chartTrackingRefBased/>
  <w15:docId w15:val="{04B791E9-3E1B-4CCC-A664-FFE879F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2025-12-17T03:57:00Z</dcterms:created>
  <dcterms:modified xsi:type="dcterms:W3CDTF">2025-12-17T04:06:00Z</dcterms:modified>
</cp:coreProperties>
</file>