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3F7" w:rsidRDefault="001013F7" w:rsidP="001013F7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90F745B" wp14:editId="40EFAAB7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3F7" w:rsidRDefault="001013F7" w:rsidP="001013F7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1013F7" w:rsidRDefault="001013F7" w:rsidP="001013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Сведения</w:t>
      </w:r>
      <w:r w:rsidRPr="001013F7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из государственного фонда данных землеустройства</w:t>
      </w:r>
    </w:p>
    <w:p w:rsidR="001013F7" w:rsidRPr="001013F7" w:rsidRDefault="001013F7" w:rsidP="001013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1013F7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в один клик</w:t>
      </w:r>
    </w:p>
    <w:p w:rsidR="001013F7" w:rsidRP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D4146"/>
          <w:sz w:val="28"/>
          <w:szCs w:val="28"/>
          <w:lang w:eastAsia="ru-RU"/>
        </w:rPr>
      </w:pPr>
    </w:p>
    <w:p w:rsidR="001013F7" w:rsidRPr="001013F7" w:rsidRDefault="004273ED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Управление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 напоминает, что н</w:t>
      </w:r>
      <w:r w:rsidR="001013F7" w:rsidRPr="001013F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а Едином портале государственных и муниципальных услуг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можно подать</w:t>
      </w:r>
      <w:bookmarkStart w:id="0" w:name="_GoBack"/>
      <w:bookmarkEnd w:id="0"/>
      <w:r w:rsidR="001013F7" w:rsidRPr="001013F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заявление о предоставлении материалов и данных государственного фонда данных, полученных в результате проведения землеустройства (ГФДЗ).</w:t>
      </w:r>
    </w:p>
    <w:p w:rsidR="001013F7" w:rsidRPr="004273ED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1013F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«</w:t>
      </w:r>
      <w:proofErr w:type="spellStart"/>
      <w:r w:rsidRPr="001013F7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Росреестр</w:t>
      </w:r>
      <w:proofErr w:type="spellEnd"/>
      <w:r w:rsidRPr="001013F7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продолжает выводить востребованные услуги на ЕПГУ. Теперь физические и юридические лица, органы государственной власти и местного самоуправления могут получить необходимые документы из</w:t>
      </w:r>
      <w:r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государственного фонда данных </w:t>
      </w:r>
      <w:r w:rsidRPr="001013F7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землеустройства, в удобном цифровом формате, не выходя из дома или офиса</w:t>
      </w:r>
      <w:r w:rsidRPr="001013F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», – подчеркнула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руководитель Управления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 </w:t>
      </w:r>
      <w:r w:rsidRPr="004273ED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4273ED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4273ED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1013F7" w:rsidRP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013F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Все материалы ГФДЗ и их копии предоставляются бесплатно гражданам и бизнесу. Срок оказания услуги – до трех рабочих дней.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1013F7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При подаче заявления через портал </w:t>
      </w:r>
      <w:proofErr w:type="spellStart"/>
      <w:r w:rsidRPr="001013F7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>Госуслуг</w:t>
      </w:r>
      <w:proofErr w:type="spellEnd"/>
      <w:r w:rsidRPr="001013F7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 xml:space="preserve"> пользователю в личный кабинет направляется электронный документ или ссылка для скачивания материалов фонда</w:t>
      </w:r>
      <w:r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>.</w:t>
      </w:r>
    </w:p>
    <w:p w:rsid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013F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Пользователи портала могут получить землеустроительную документацию, включающую в себя в том числе материалы почвенных, геоботанических и других обследований и изысканий, оценки качества земель, инвентаризации земель, проекты территориального землеустройства, материалы межевания объектов землеустройства, землеустроительные дела по межеванию земельных участков и другие сведения.</w:t>
      </w:r>
    </w:p>
    <w:p w:rsid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013F7">
        <w:rPr>
          <w:rFonts w:ascii="Times New Roman" w:eastAsia="Times New Roman" w:hAnsi="Times New Roman" w:cs="Times New Roman"/>
          <w:iCs/>
          <w:color w:val="292C2F"/>
          <w:sz w:val="28"/>
          <w:szCs w:val="28"/>
          <w:lang w:eastAsia="ru-RU"/>
        </w:rPr>
        <w:t>Ранее услуга предоставления материалов землеустройства оказывалась только при личном обращении или посредством почтовой связи.</w:t>
      </w:r>
    </w:p>
    <w:p w:rsid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1013F7" w:rsidRDefault="001013F7" w:rsidP="001013F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1013F7" w:rsidRP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1013F7" w:rsidRPr="001013F7" w:rsidRDefault="001013F7" w:rsidP="001013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013F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br/>
      </w:r>
    </w:p>
    <w:sectPr w:rsidR="001013F7" w:rsidRPr="00101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730"/>
    <w:rsid w:val="000C0FF2"/>
    <w:rsid w:val="001013F7"/>
    <w:rsid w:val="004273ED"/>
    <w:rsid w:val="00E0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97D71"/>
  <w15:chartTrackingRefBased/>
  <w15:docId w15:val="{F1D01932-E964-4071-8080-E988A6133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1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013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0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2085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06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887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2023-03-01T09:15:00Z</dcterms:created>
  <dcterms:modified xsi:type="dcterms:W3CDTF">2023-12-14T03:35:00Z</dcterms:modified>
</cp:coreProperties>
</file>