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57C" w:rsidRDefault="001E157C" w:rsidP="001E157C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94485E5" wp14:editId="54D1A684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E157C" w:rsidRDefault="001E157C" w:rsidP="00FB4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1E157C" w:rsidRDefault="001E157C" w:rsidP="00FB4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FB43A5" w:rsidRDefault="00FB43A5" w:rsidP="00FB4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FB43A5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В Госдуму внесен законопроект </w:t>
      </w:r>
      <w:proofErr w:type="spellStart"/>
      <w:r w:rsidRPr="00FB43A5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Росреестра</w:t>
      </w:r>
      <w:proofErr w:type="spellEnd"/>
      <w:r w:rsidRPr="00FB43A5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</w:t>
      </w:r>
    </w:p>
    <w:p w:rsidR="00FB43A5" w:rsidRDefault="00FB43A5" w:rsidP="00FB4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FB43A5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о внесудебном обжаловании решений</w:t>
      </w:r>
    </w:p>
    <w:p w:rsidR="00FB43A5" w:rsidRDefault="00FB43A5" w:rsidP="00FB4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FB43A5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о приостановлении регистрации прав</w:t>
      </w:r>
    </w:p>
    <w:p w:rsidR="00FB43A5" w:rsidRPr="00FB43A5" w:rsidRDefault="00FB43A5" w:rsidP="00FB4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FB43A5" w:rsidRPr="00FB43A5" w:rsidRDefault="00FB43A5" w:rsidP="00FB43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FB43A5" w:rsidRPr="00FB43A5" w:rsidRDefault="00FB43A5" w:rsidP="00FB43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FB43A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Правительством РФ внесен в Государственную Думу разработанный </w:t>
      </w:r>
      <w:proofErr w:type="spellStart"/>
      <w:r w:rsidRPr="00FB43A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Росреестром</w:t>
      </w:r>
      <w:proofErr w:type="spellEnd"/>
      <w:r w:rsidRPr="00FB43A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законопроект</w:t>
      </w:r>
      <w:r w:rsidRPr="00FB43A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устанавливающий возможность внесудебного обжалования решений о приостановлении государственной регистрации прав на недвижимое имущество.</w:t>
      </w:r>
    </w:p>
    <w:p w:rsidR="00FB43A5" w:rsidRPr="00FB43A5" w:rsidRDefault="00FB43A5" w:rsidP="00FB43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</w:t>
      </w:r>
      <w:r w:rsidRPr="00FB43A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настоящее время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</w:t>
      </w:r>
      <w:r w:rsidRPr="00FB43A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осудебный порядок обжалования установлен только в отношении решений о приостановлении кадастрового учета.</w:t>
      </w:r>
    </w:p>
    <w:p w:rsidR="00FB43A5" w:rsidRPr="00FB43A5" w:rsidRDefault="00FB43A5" w:rsidP="00FB43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FB43A5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 «Отсутствие досудебного порядка обжалования решений государственного регистратора о приостановлении регистрации прав существенно ограничивает возможности защиты прав и законных интересов получателей услуг </w:t>
      </w:r>
      <w:proofErr w:type="spellStart"/>
      <w:r w:rsidRPr="00FB43A5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Росреестра</w:t>
      </w:r>
      <w:proofErr w:type="spellEnd"/>
      <w:r w:rsidRPr="00FB43A5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. Законопроект позволит урегулировать часть спорных решений в досудебном порядке, поможет гражданам 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решить вопросы в короткие сроки</w:t>
      </w:r>
      <w:r w:rsidRPr="00FB43A5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»,</w:t>
      </w:r>
      <w:r w:rsidRPr="00FB43A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-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рассказала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FD3A20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FD3A20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FB43A5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FB43A5" w:rsidRPr="00FB43A5" w:rsidRDefault="00FB43A5" w:rsidP="00FB43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FB43A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Для рассмотрения заявлений об обжаловании решений о приостановлении будут созданы центральная апелляционная комиссия, а также региональные и межрегиональные апелляционные комиссии.</w:t>
      </w:r>
    </w:p>
    <w:p w:rsidR="00FB43A5" w:rsidRPr="00FB43A5" w:rsidRDefault="00FB43A5" w:rsidP="00FB43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FB43A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Сегодня срок рассмотрения заявлений об обжаловании решений о приостановлении кадастрового учета составляет не более 30 календарных дней. Законопроектом предлагается установить срок для рассмотрения указанных заявлений, а также заявлений об обжаловании решений о приостановлении регистрации прав в размере 15 рабочих дней.</w:t>
      </w:r>
    </w:p>
    <w:p w:rsidR="00FB43A5" w:rsidRPr="00FB43A5" w:rsidRDefault="00FB43A5" w:rsidP="00FB43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FB43A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Кроме того, подать заявление об обжаловании в апелляционную комиссию, помимо личного обращения или почтового отправления, можно будет в электронной форме, в том числе на едином портале государственных и муниципальных услуг.</w:t>
      </w:r>
    </w:p>
    <w:p w:rsidR="00FB43A5" w:rsidRDefault="00FB43A5" w:rsidP="00FB43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FB43A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Вступление изменений в силу запланировано на 1 января 2026 года в связи с проведением организационных мероприятий в субъектах по созданию апелляционных комиссий, а также принятием нормативных правовых актов в данной сфере.</w:t>
      </w:r>
    </w:p>
    <w:p w:rsidR="006A08E7" w:rsidRDefault="006A08E7" w:rsidP="00FB43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A08E7" w:rsidRDefault="006A08E7" w:rsidP="00FB43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A08E7" w:rsidRDefault="006A08E7" w:rsidP="00FB43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A08E7" w:rsidRPr="00FB43A5" w:rsidRDefault="006A08E7" w:rsidP="006A08E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FB43A5" w:rsidRPr="00FB43A5" w:rsidRDefault="00FB43A5" w:rsidP="00FB43A5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  <w:r w:rsidRPr="00FB43A5">
        <w:rPr>
          <w:rFonts w:ascii="Arial" w:eastAsia="Times New Roman" w:hAnsi="Arial" w:cs="Arial"/>
          <w:i/>
          <w:iCs/>
          <w:color w:val="292C2F"/>
          <w:sz w:val="21"/>
          <w:szCs w:val="21"/>
          <w:lang w:eastAsia="ru-RU"/>
        </w:rPr>
        <w:t> </w:t>
      </w:r>
    </w:p>
    <w:sectPr w:rsidR="00FB43A5" w:rsidRPr="00FB4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3A5"/>
    <w:rsid w:val="001E157C"/>
    <w:rsid w:val="006A08E7"/>
    <w:rsid w:val="00C74077"/>
    <w:rsid w:val="00FB43A5"/>
    <w:rsid w:val="00FD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DDB2"/>
  <w15:chartTrackingRefBased/>
  <w15:docId w15:val="{5EEF9E88-4265-4C18-9F24-1B72476A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B43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1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1586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5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4219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2024-02-26T08:07:00Z</dcterms:created>
  <dcterms:modified xsi:type="dcterms:W3CDTF">2024-02-26T08:44:00Z</dcterms:modified>
</cp:coreProperties>
</file>