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A99" w:rsidRDefault="00B14A99" w:rsidP="00CD19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AB79447" wp14:editId="1FC0541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A99" w:rsidRDefault="00B14A99" w:rsidP="00B14A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</w:t>
      </w:r>
      <w:r w:rsidR="00CD19FF" w:rsidRPr="00B14A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2023 году появится новый вид выписки из ЕГРН </w:t>
      </w:r>
    </w:p>
    <w:p w:rsidR="00CD19FF" w:rsidRDefault="00CD19FF" w:rsidP="00B14A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 установленных в пользу отдельного лица ограничениях прав</w:t>
      </w:r>
    </w:p>
    <w:p w:rsidR="00B14A99" w:rsidRPr="00B14A99" w:rsidRDefault="00B14A99" w:rsidP="00B14A99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CD19FF" w:rsidRPr="00B14A99" w:rsidRDefault="00CD19FF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С 1 января 2023 года будет введен новый вид выписки из Единого государственного реестра недвижимости (ЕГРН) – сведения об установленных в пользу отдельного лица ограничениях прав и (или) обременениях объекта недвижимости. Это следует из проекта приказа Росреестра, разработанного в целях реализации федерального закона от 30.04.2021 г.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 w:rsidR="00CD19FF" w:rsidRPr="00B14A99" w:rsidRDefault="00CD19FF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новой выписки можно будет получить информацию по таким установленным в пользу отдельного лица ограничениям прав, как ипотека, аренда, рента и сервитут.</w:t>
      </w:r>
    </w:p>
    <w:p w:rsidR="00CD19FF" w:rsidRPr="00B14A99" w:rsidRDefault="00CD19FF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4A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Раньше информация об установленных в пользу отдельного лица ограничениях прав и (или) обременениях объекта недвижимости являлась составной частью выписки из ЕГРН об объекте недвижимости или выписки из ЕГРН об основных характеристиках и зарегистрированных правах на объект недвижимости, и посмотреть эти сведения можно было только применительно к конкретному объекту недвижимости. С учетом потребности граждан и профессиональных участников рынка мы решили ввести отдельный вид выписки, из которой можно будет узнать обобщенную информацию об ограничениях прав и (или) обременениях на все объекты недвижимости, установленных в пользу конкретного лица</w:t>
      </w: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- сообщил статс-секретарь – заместитель руководителя Росреестра </w:t>
      </w:r>
      <w:r w:rsidRPr="00B14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Алексей Бутовецкий</w:t>
      </w: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D19FF" w:rsidRPr="00B14A99" w:rsidRDefault="00CD19FF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считает президент Российской гильдии риелторов, член общественного совета при Росреестре </w:t>
      </w:r>
      <w:r w:rsidRPr="00B14A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Игорь Горский</w:t>
      </w: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введение нового вида выписки из ЕГРН направлено на повышение прозрачности рынка недвижимости.</w:t>
      </w:r>
    </w:p>
    <w:p w:rsidR="00CD19FF" w:rsidRPr="00B14A99" w:rsidRDefault="00CD19FF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14A99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Новая выписка позволит гражданам и участникам рынка получать максимально объективную информацию об обременениях объекта недвижимости, что ускорит принятие решений по сделкам и в целом повлияет на оборот рынка недвижимости. Это результат социально-ориентированной работы Росреестра, который совершенствует качество своих услуг и предлагает для граждан и участников рынка новые удобные инструменты</w:t>
      </w: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», - сказал эксперт.</w:t>
      </w:r>
    </w:p>
    <w:p w:rsidR="00CD19FF" w:rsidRPr="00B14A99" w:rsidRDefault="00CD19FF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информация отнесена к сведениям ограниченного доступа, в связи с этим запросить такой вид выписки смогут только сами правообладатели и лица, определенные в статье 62 Федерального закона № 218-ФЗ «О государственной регистрации недвижимости».</w:t>
      </w:r>
    </w:p>
    <w:p w:rsidR="00CD19FF" w:rsidRDefault="00CD19FF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4A9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Кроме того, согласно проекту приказа, с 1 февраля 2022 года в общедоступную выписку из ЕГРН будут включаться сведения о признании многоквартирного дома аварийным и подлежащим сносу или реконструкции или о признании жилого помещения, в том числе жилого дома, непригодным для проживания. </w:t>
      </w:r>
    </w:p>
    <w:p w:rsidR="00B14A99" w:rsidRDefault="00B14A99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A99" w:rsidRDefault="00B14A99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14A99" w:rsidRDefault="00B14A99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B14A99" w:rsidRPr="00547881" w:rsidRDefault="00B14A99" w:rsidP="00B14A99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B14A99" w:rsidRPr="00B14A99" w:rsidRDefault="00B14A99" w:rsidP="00B14A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3608" w:rsidRPr="00B14A99" w:rsidRDefault="00CF3608" w:rsidP="00B14A99">
      <w:pPr>
        <w:spacing w:after="0" w:line="240" w:lineRule="auto"/>
        <w:ind w:firstLine="709"/>
        <w:rPr>
          <w:sz w:val="28"/>
          <w:szCs w:val="28"/>
        </w:rPr>
      </w:pPr>
    </w:p>
    <w:sectPr w:rsidR="00CF3608" w:rsidRPr="00B14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2E1"/>
    <w:rsid w:val="00B14A99"/>
    <w:rsid w:val="00CD19FF"/>
    <w:rsid w:val="00CF3608"/>
    <w:rsid w:val="00F1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01579"/>
  <w15:chartTrackingRefBased/>
  <w15:docId w15:val="{02E9FC50-5B4B-4FFF-8C7E-FE421BAE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D19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19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CD1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97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05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51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12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5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2021-09-20T02:00:00Z</dcterms:created>
  <dcterms:modified xsi:type="dcterms:W3CDTF">2021-09-20T03:22:00Z</dcterms:modified>
</cp:coreProperties>
</file>