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ABB" w:rsidRDefault="007E7ABB" w:rsidP="007E7AB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4522E78" wp14:editId="6FCD812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ABB" w:rsidRDefault="007E7ABB" w:rsidP="00DB34B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E0EAE" w:rsidRDefault="009E0EAE" w:rsidP="00DB34B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Что такое охранная зона пунктов </w:t>
      </w:r>
      <w:r w:rsidR="00DB34BC" w:rsidRPr="00DB34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ГГС</w:t>
      </w:r>
      <w:r w:rsidRPr="00DB34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:rsidR="00DB34BC" w:rsidRPr="00DB34BC" w:rsidRDefault="00DB34BC" w:rsidP="00DB34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E0EAE" w:rsidRPr="007E7ABB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Охранная зона – это зона с особыми условиями использования территории (ЗОУИТ).  Всего существует 28 видов таких зон: санитарно-защитные, зоны охраны объектов культурного наследия народов РФ, зоны объектов электроэнергетики, зоны подтопления, пунктов государственной геодезической сети и другие.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зоны были образованы для того, чтобы обеспечить безопасность собственников смежных землепользований и создать необходимые условия для эксплуатации объектов недвижимости, нуждающихся в охране.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Охранная зона пункта государственной геодезической сети (пункта ГГС) - это квадрат со сторонами 4 метра, которые </w:t>
      </w:r>
      <w:bookmarkStart w:id="0" w:name="_GoBack"/>
      <w:bookmarkEnd w:id="0"/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ориентированы по сторонам света. У квадрата есть центральная точка (точка пересечения диагоналей) - центр пункта (сам пункт ГГС).</w:t>
      </w:r>
    </w:p>
    <w:p w:rsidR="009E0EAE" w:rsidRPr="007E7ABB" w:rsidRDefault="00DB34BC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E0EAE" w:rsidRPr="007E7A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пределах границ охранных зон пунктов ГГС запрещается использование земельных участков для осуществления видов деятельности, приводящих к повреждению или уничтожению наружных опознавательных знаков пунктов, нарушению неизменности местоположения их центров, уничтожению, перемещению, засыпке или повреждению составных частей пунктов. Также на земельных участках в границах охранных зон пунктов запрещается проведение работ, размещение объектов и предметов, которые могут препятствовать доступу к пунктам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обращает внимание начальник отдела государственного земельного надзора регионального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Нина Туманова.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Покупая земельный участок, нужно узнать, есть ли ограничения в его использовании.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или отсутствии охранной зоны геодезического пункта содержатся в выписке из Единого государственного реестра недвижимости.</w:t>
      </w:r>
    </w:p>
    <w:p w:rsidR="009E0EAE" w:rsidRPr="00DB34BC" w:rsidRDefault="00DB34BC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E0EAE"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опадает ли участок в охранную зону, можно с помо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щью Публичной кадастровой карты</w:t>
      </w:r>
      <w:r w:rsidR="009E0EAE"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tgtFrame="_blank" w:history="1">
        <w:r w:rsidR="009E0EAE" w:rsidRPr="00DB34B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https://pkk.rosreestr.ru</w:t>
        </w:r>
      </w:hyperlink>
      <w:r w:rsidR="009E0EAE"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Публичной кадастровой карте нужно: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  Включить слой ЗОУИТ.</w:t>
      </w:r>
    </w:p>
    <w:p w:rsidR="009E0EAE" w:rsidRPr="00DB34BC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  В строку поиска ввести кадастровый номер земельного участка.</w:t>
      </w:r>
    </w:p>
    <w:p w:rsidR="009E0EAE" w:rsidRDefault="009E0EAE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  Начать поиск.</w:t>
      </w:r>
    </w:p>
    <w:p w:rsidR="00DB34BC" w:rsidRPr="00DB34BC" w:rsidRDefault="00DB34BC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EAE" w:rsidRDefault="00DB34BC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DB34B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Справочно</w:t>
      </w:r>
      <w:proofErr w:type="spellEnd"/>
      <w:r w:rsidRPr="00DB34B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="009E0EAE" w:rsidRPr="00DB34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="009E0EAE" w:rsidRPr="00DB34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ункт ГГС – инженерная конструкция, закрепляющая точку земной поверхности с определенными координатами.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0EAE" w:rsidRPr="00DB34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местности геодезические пункты имеют наружный знак (металлическая или деревянная пирамида высотой от 3 до 8 метров, металлический или деревянный сигнал </w:t>
      </w:r>
      <w:r w:rsidR="009E0EAE" w:rsidRPr="00DB34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высотой порядка 30 метров), канавы, курганы, опознавательные столбы или опознавательные знаки (бетонные или металлические) с охранной пластиной: «Геодезический пункт. Охраняется государством». </w:t>
      </w:r>
    </w:p>
    <w:p w:rsidR="00DB34BC" w:rsidRDefault="00DB34BC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B34BC" w:rsidRDefault="00DB34BC" w:rsidP="00DB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B34BC" w:rsidRPr="00DB34BC" w:rsidRDefault="00DB34BC" w:rsidP="00DB34B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4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DB34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DB34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5D75F1" w:rsidRPr="00DB34BC" w:rsidRDefault="005D75F1" w:rsidP="00DB34BC">
      <w:pPr>
        <w:jc w:val="right"/>
      </w:pPr>
    </w:p>
    <w:sectPr w:rsidR="005D75F1" w:rsidRPr="00DB3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331"/>
    <w:rsid w:val="005D75F1"/>
    <w:rsid w:val="007E7ABB"/>
    <w:rsid w:val="009E0EAE"/>
    <w:rsid w:val="00DB34BC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00D7"/>
  <w15:chartTrackingRefBased/>
  <w15:docId w15:val="{553459F7-3FB7-4484-8E09-0494E27F2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0E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E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E0EA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0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E0EAE"/>
    <w:rPr>
      <w:b/>
      <w:bCs/>
    </w:rPr>
  </w:style>
  <w:style w:type="character" w:styleId="a6">
    <w:name w:val="Emphasis"/>
    <w:basedOn w:val="a0"/>
    <w:uiPriority w:val="20"/>
    <w:qFormat/>
    <w:rsid w:val="009E0E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2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09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74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80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76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2023-03-09T07:53:00Z</dcterms:created>
  <dcterms:modified xsi:type="dcterms:W3CDTF">2023-03-16T04:34:00Z</dcterms:modified>
</cp:coreProperties>
</file>