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313410" w:rsidRPr="0062599C" w:rsidTr="00315FDF">
        <w:trPr>
          <w:trHeight w:val="3598"/>
        </w:trPr>
        <w:tc>
          <w:tcPr>
            <w:tcW w:w="3078" w:type="dxa"/>
          </w:tcPr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Российская Федерация</w:t>
            </w:r>
          </w:p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Республика Алтай</w:t>
            </w:r>
          </w:p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 xml:space="preserve">Сельская администрация </w:t>
            </w:r>
            <w:proofErr w:type="spellStart"/>
            <w:r w:rsidRPr="0062599C">
              <w:rPr>
                <w:b/>
                <w:sz w:val="28"/>
                <w:szCs w:val="28"/>
              </w:rPr>
              <w:t>Ыныргинского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ПОСТАНОВЛЕНИЕ</w:t>
            </w:r>
          </w:p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</w:p>
          <w:p w:rsidR="00313410" w:rsidRPr="0062599C" w:rsidRDefault="00313410" w:rsidP="00313410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 xml:space="preserve">                                          </w:t>
            </w:r>
            <w:r>
              <w:rPr>
                <w:b/>
                <w:sz w:val="28"/>
                <w:szCs w:val="28"/>
              </w:rPr>
              <w:t>17.11.2021</w:t>
            </w:r>
            <w:r w:rsidRPr="0062599C">
              <w:rPr>
                <w:b/>
                <w:sz w:val="28"/>
                <w:szCs w:val="28"/>
              </w:rPr>
              <w:t xml:space="preserve"> г. </w:t>
            </w:r>
            <w:r>
              <w:rPr>
                <w:b/>
                <w:sz w:val="28"/>
                <w:szCs w:val="28"/>
              </w:rPr>
              <w:t xml:space="preserve">     </w:t>
            </w:r>
            <w:r w:rsidRPr="0062599C">
              <w:rPr>
                <w:b/>
                <w:sz w:val="28"/>
                <w:szCs w:val="28"/>
              </w:rPr>
              <w:t xml:space="preserve">                                </w:t>
            </w:r>
          </w:p>
        </w:tc>
        <w:tc>
          <w:tcPr>
            <w:tcW w:w="2502" w:type="dxa"/>
          </w:tcPr>
          <w:p w:rsidR="00313410" w:rsidRPr="0062599C" w:rsidRDefault="00313410" w:rsidP="00315FDF">
            <w:pPr>
              <w:pStyle w:val="a3"/>
              <w:rPr>
                <w:b/>
                <w:szCs w:val="28"/>
              </w:rPr>
            </w:pPr>
            <w:r w:rsidRPr="0062599C">
              <w:rPr>
                <w:b/>
                <w:szCs w:val="28"/>
              </w:rPr>
              <w:t xml:space="preserve">      </w:t>
            </w:r>
          </w:p>
          <w:p w:rsidR="00313410" w:rsidRPr="0062599C" w:rsidRDefault="00313410" w:rsidP="00315FDF">
            <w:pPr>
              <w:pStyle w:val="a3"/>
              <w:rPr>
                <w:b/>
                <w:szCs w:val="28"/>
              </w:rPr>
            </w:pPr>
          </w:p>
          <w:p w:rsidR="00313410" w:rsidRPr="0062599C" w:rsidRDefault="00313410" w:rsidP="00315FDF">
            <w:pPr>
              <w:pStyle w:val="a3"/>
              <w:rPr>
                <w:b/>
                <w:szCs w:val="28"/>
              </w:rPr>
            </w:pPr>
          </w:p>
          <w:p w:rsidR="00313410" w:rsidRPr="0062599C" w:rsidRDefault="00313410" w:rsidP="00315FDF">
            <w:pPr>
              <w:pStyle w:val="a3"/>
              <w:rPr>
                <w:b/>
                <w:szCs w:val="28"/>
              </w:rPr>
            </w:pPr>
          </w:p>
          <w:p w:rsidR="00313410" w:rsidRPr="0062599C" w:rsidRDefault="00313410" w:rsidP="00315FDF">
            <w:pPr>
              <w:pStyle w:val="a3"/>
              <w:rPr>
                <w:b/>
                <w:szCs w:val="28"/>
              </w:rPr>
            </w:pPr>
          </w:p>
          <w:p w:rsidR="00313410" w:rsidRPr="0062599C" w:rsidRDefault="00313410" w:rsidP="00315FDF">
            <w:pPr>
              <w:pStyle w:val="a3"/>
              <w:rPr>
                <w:b/>
                <w:szCs w:val="28"/>
              </w:rPr>
            </w:pPr>
          </w:p>
          <w:p w:rsidR="00313410" w:rsidRPr="0062599C" w:rsidRDefault="00313410" w:rsidP="00315FDF">
            <w:pPr>
              <w:pStyle w:val="a3"/>
              <w:rPr>
                <w:b/>
                <w:szCs w:val="28"/>
              </w:rPr>
            </w:pPr>
          </w:p>
          <w:p w:rsidR="00313410" w:rsidRPr="0062599C" w:rsidRDefault="00313410" w:rsidP="00315FDF">
            <w:pPr>
              <w:pStyle w:val="a3"/>
              <w:rPr>
                <w:b/>
                <w:szCs w:val="28"/>
              </w:rPr>
            </w:pPr>
          </w:p>
          <w:p w:rsidR="00313410" w:rsidRPr="0062599C" w:rsidRDefault="00313410" w:rsidP="00315FDF">
            <w:pPr>
              <w:pStyle w:val="a3"/>
              <w:rPr>
                <w:b/>
                <w:szCs w:val="28"/>
              </w:rPr>
            </w:pPr>
          </w:p>
          <w:p w:rsidR="00313410" w:rsidRPr="0062599C" w:rsidRDefault="00313410" w:rsidP="00315FDF">
            <w:pPr>
              <w:pStyle w:val="a3"/>
              <w:rPr>
                <w:b/>
                <w:szCs w:val="28"/>
              </w:rPr>
            </w:pPr>
          </w:p>
          <w:p w:rsidR="00313410" w:rsidRPr="0062599C" w:rsidRDefault="00313410" w:rsidP="00315FDF">
            <w:pPr>
              <w:pStyle w:val="a3"/>
              <w:rPr>
                <w:b/>
                <w:szCs w:val="28"/>
              </w:rPr>
            </w:pPr>
          </w:p>
          <w:p w:rsidR="00313410" w:rsidRPr="0062599C" w:rsidRDefault="00313410" w:rsidP="00315FDF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</w:t>
            </w:r>
            <w:proofErr w:type="gramStart"/>
            <w:r>
              <w:rPr>
                <w:b/>
                <w:sz w:val="28"/>
                <w:szCs w:val="28"/>
              </w:rPr>
              <w:t>.Ы</w:t>
            </w:r>
            <w:proofErr w:type="gramEnd"/>
            <w:r>
              <w:rPr>
                <w:b/>
                <w:sz w:val="28"/>
                <w:szCs w:val="28"/>
              </w:rPr>
              <w:t>нырга</w:t>
            </w:r>
            <w:proofErr w:type="spellEnd"/>
          </w:p>
        </w:tc>
        <w:tc>
          <w:tcPr>
            <w:tcW w:w="4190" w:type="dxa"/>
          </w:tcPr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2599C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Алтай Республика</w:t>
            </w:r>
          </w:p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2599C">
              <w:rPr>
                <w:b/>
                <w:sz w:val="28"/>
                <w:szCs w:val="28"/>
              </w:rPr>
              <w:t>Чой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2599C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2599C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62599C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62599C">
              <w:rPr>
                <w:b/>
                <w:sz w:val="28"/>
                <w:szCs w:val="28"/>
              </w:rPr>
              <w:t>урт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r w:rsidRPr="0062599C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62599C">
              <w:rPr>
                <w:b/>
                <w:sz w:val="28"/>
                <w:szCs w:val="28"/>
              </w:rPr>
              <w:t>еезенин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r w:rsidRPr="0062599C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62599C">
              <w:rPr>
                <w:b/>
                <w:sz w:val="28"/>
                <w:szCs w:val="28"/>
              </w:rPr>
              <w:t>урт</w:t>
            </w:r>
            <w:proofErr w:type="spellEnd"/>
          </w:p>
          <w:p w:rsidR="00313410" w:rsidRPr="0062599C" w:rsidRDefault="00313410" w:rsidP="00315FDF">
            <w:pPr>
              <w:jc w:val="center"/>
              <w:rPr>
                <w:b/>
                <w:spacing w:val="-92"/>
                <w:sz w:val="28"/>
                <w:szCs w:val="28"/>
              </w:rPr>
            </w:pPr>
            <w:proofErr w:type="spellStart"/>
            <w:r w:rsidRPr="0062599C">
              <w:rPr>
                <w:b/>
                <w:sz w:val="28"/>
                <w:szCs w:val="28"/>
              </w:rPr>
              <w:t>Администрациязы</w:t>
            </w:r>
            <w:proofErr w:type="spellEnd"/>
            <w:r w:rsidRPr="0062599C">
              <w:rPr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</w:p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</w:p>
          <w:p w:rsidR="00313410" w:rsidRPr="0062599C" w:rsidRDefault="00313410" w:rsidP="00315FDF">
            <w:pPr>
              <w:jc w:val="center"/>
              <w:rPr>
                <w:b/>
                <w:sz w:val="28"/>
                <w:szCs w:val="28"/>
              </w:rPr>
            </w:pPr>
          </w:p>
          <w:p w:rsidR="00313410" w:rsidRPr="0062599C" w:rsidRDefault="00313410" w:rsidP="00315F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Pr="0062599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№44</w:t>
            </w:r>
          </w:p>
        </w:tc>
      </w:tr>
    </w:tbl>
    <w:p w:rsidR="0016475B" w:rsidRPr="00884B56" w:rsidRDefault="0016475B" w:rsidP="0016475B"/>
    <w:p w:rsidR="00830945" w:rsidRDefault="0016475B" w:rsidP="00830945">
      <w:pPr>
        <w:jc w:val="center"/>
        <w:rPr>
          <w:b/>
        </w:rPr>
      </w:pPr>
      <w:r w:rsidRPr="00830945">
        <w:rPr>
          <w:b/>
        </w:rPr>
        <w:t>Об утверждении  Порядка доведения бюджетных ассигнований,</w:t>
      </w:r>
      <w:r w:rsidR="00313410" w:rsidRPr="00830945">
        <w:rPr>
          <w:b/>
        </w:rPr>
        <w:t xml:space="preserve"> </w:t>
      </w:r>
      <w:r w:rsidRPr="00830945">
        <w:rPr>
          <w:b/>
        </w:rPr>
        <w:t>лимитов бюджетных обязательств и предельных объемов</w:t>
      </w:r>
      <w:r w:rsidR="00313410" w:rsidRPr="00830945">
        <w:rPr>
          <w:b/>
        </w:rPr>
        <w:t xml:space="preserve"> </w:t>
      </w:r>
      <w:r w:rsidRPr="00830945">
        <w:rPr>
          <w:b/>
        </w:rPr>
        <w:t>финансирования при организации исполнения бюджета</w:t>
      </w:r>
      <w:r w:rsidR="00313410" w:rsidRPr="00830945">
        <w:rPr>
          <w:b/>
        </w:rPr>
        <w:t xml:space="preserve"> </w:t>
      </w:r>
      <w:r w:rsidRPr="00830945">
        <w:rPr>
          <w:b/>
        </w:rPr>
        <w:t>муни</w:t>
      </w:r>
      <w:r w:rsidR="00313410" w:rsidRPr="00830945">
        <w:rPr>
          <w:b/>
        </w:rPr>
        <w:t>ципального образования</w:t>
      </w:r>
    </w:p>
    <w:p w:rsidR="0016475B" w:rsidRPr="00830945" w:rsidRDefault="00313410" w:rsidP="00830945">
      <w:pPr>
        <w:jc w:val="center"/>
        <w:rPr>
          <w:b/>
        </w:rPr>
      </w:pPr>
      <w:r w:rsidRPr="00830945">
        <w:rPr>
          <w:b/>
        </w:rPr>
        <w:t xml:space="preserve"> «</w:t>
      </w:r>
      <w:proofErr w:type="spellStart"/>
      <w:r w:rsidRPr="00830945">
        <w:rPr>
          <w:b/>
        </w:rPr>
        <w:t>Ыныргинское</w:t>
      </w:r>
      <w:proofErr w:type="spellEnd"/>
      <w:r w:rsidR="0016475B" w:rsidRPr="00830945">
        <w:rPr>
          <w:b/>
        </w:rPr>
        <w:t xml:space="preserve"> сельское поселение</w:t>
      </w:r>
      <w:r w:rsidRPr="00830945">
        <w:rPr>
          <w:b/>
        </w:rPr>
        <w:t>»</w:t>
      </w:r>
      <w:r w:rsidR="00830945">
        <w:rPr>
          <w:b/>
        </w:rPr>
        <w:t xml:space="preserve"> </w:t>
      </w:r>
      <w:proofErr w:type="spellStart"/>
      <w:r w:rsidR="0016475B" w:rsidRPr="00830945">
        <w:rPr>
          <w:b/>
        </w:rPr>
        <w:t>Чойского</w:t>
      </w:r>
      <w:proofErr w:type="spellEnd"/>
      <w:r w:rsidR="0016475B" w:rsidRPr="00830945">
        <w:rPr>
          <w:b/>
        </w:rPr>
        <w:t xml:space="preserve"> района Республики Алтай</w:t>
      </w:r>
    </w:p>
    <w:p w:rsidR="0016475B" w:rsidRPr="00884B56" w:rsidRDefault="0016475B" w:rsidP="0016475B">
      <w:pPr>
        <w:ind w:firstLine="284"/>
      </w:pPr>
    </w:p>
    <w:p w:rsidR="0016475B" w:rsidRPr="00884B56" w:rsidRDefault="0016475B" w:rsidP="0016475B">
      <w:pPr>
        <w:ind w:firstLine="284"/>
      </w:pPr>
      <w:r w:rsidRPr="00884B56">
        <w:t>В целях реализации исполнения местного бюджета по расходам, в соответствии со статьями 219, 219.2, 226.1 Бюджетного Кодекса Российской Федерации:</w:t>
      </w:r>
    </w:p>
    <w:p w:rsidR="0016475B" w:rsidRPr="00884B56" w:rsidRDefault="0016475B" w:rsidP="0016475B">
      <w:pPr>
        <w:ind w:firstLine="284"/>
      </w:pPr>
    </w:p>
    <w:p w:rsidR="0016475B" w:rsidRPr="00884B56" w:rsidRDefault="0016475B" w:rsidP="0016475B">
      <w:pPr>
        <w:ind w:firstLine="284"/>
      </w:pPr>
      <w:r w:rsidRPr="00884B56">
        <w:t>1.</w:t>
      </w:r>
      <w:r w:rsidRPr="00884B56">
        <w:tab/>
        <w:t xml:space="preserve">Утвердить </w:t>
      </w:r>
      <w:bookmarkStart w:id="0" w:name="_GoBack"/>
      <w:bookmarkEnd w:id="0"/>
      <w:r w:rsidRPr="00884B56">
        <w:t xml:space="preserve">Порядок доведения бюджетных ассигнований, лимитов бюджетных обязательств и предельных объемов финансирования при организации исполнения бюджета муниципального образования </w:t>
      </w:r>
      <w:r w:rsidR="00313410">
        <w:t>«</w:t>
      </w:r>
      <w:proofErr w:type="spellStart"/>
      <w:r w:rsidR="00313410">
        <w:t>Ыныргинское</w:t>
      </w:r>
      <w:proofErr w:type="spellEnd"/>
      <w:r w:rsidR="00313410" w:rsidRPr="00884B56">
        <w:t xml:space="preserve"> сельское поселение</w:t>
      </w:r>
      <w:r w:rsidR="00313410">
        <w:t xml:space="preserve">» </w:t>
      </w:r>
      <w:proofErr w:type="spellStart"/>
      <w:r w:rsidRPr="00884B56">
        <w:t>Чойского</w:t>
      </w:r>
      <w:proofErr w:type="spellEnd"/>
      <w:r w:rsidRPr="00884B56">
        <w:t xml:space="preserve"> района Республики Алтай (прилагается).</w:t>
      </w:r>
    </w:p>
    <w:p w:rsidR="0016475B" w:rsidRPr="00884B56" w:rsidRDefault="0016475B" w:rsidP="0016475B">
      <w:pPr>
        <w:ind w:firstLine="284"/>
      </w:pPr>
      <w:r w:rsidRPr="00884B56">
        <w:t>2.</w:t>
      </w:r>
      <w:r w:rsidRPr="00884B56">
        <w:tab/>
        <w:t>Обнародовать настоящее постановление путем размещения его на информационном стенде</w:t>
      </w:r>
      <w:r w:rsidR="00F06B23" w:rsidRPr="00884B56">
        <w:t>,</w:t>
      </w:r>
      <w:r w:rsidRPr="00884B56">
        <w:t xml:space="preserve"> расположенном в здании администрации и на официальном сайте администрации.</w:t>
      </w:r>
    </w:p>
    <w:p w:rsidR="0016475B" w:rsidRPr="00884B56" w:rsidRDefault="0016475B" w:rsidP="0016475B">
      <w:pPr>
        <w:ind w:firstLine="284"/>
      </w:pPr>
      <w:r w:rsidRPr="00884B56">
        <w:t>3.</w:t>
      </w:r>
      <w:r w:rsidRPr="00884B56">
        <w:tab/>
      </w:r>
      <w:proofErr w:type="gramStart"/>
      <w:r w:rsidRPr="00884B56">
        <w:t>Контроль за</w:t>
      </w:r>
      <w:proofErr w:type="gramEnd"/>
      <w:r w:rsidRPr="00884B56">
        <w:t xml:space="preserve"> исполнением настоящего постановления возложить на </w:t>
      </w:r>
      <w:r w:rsidR="00313410">
        <w:t>главного бухгалтера Куликову Т.А.</w:t>
      </w:r>
    </w:p>
    <w:p w:rsidR="0016475B" w:rsidRPr="00884B56" w:rsidRDefault="0016475B" w:rsidP="0016475B">
      <w:pPr>
        <w:ind w:firstLine="284"/>
      </w:pPr>
    </w:p>
    <w:p w:rsidR="0016475B" w:rsidRPr="00884B56" w:rsidRDefault="0016475B" w:rsidP="0016475B">
      <w:pPr>
        <w:ind w:firstLine="284"/>
      </w:pPr>
    </w:p>
    <w:p w:rsidR="0016475B" w:rsidRPr="00884B56" w:rsidRDefault="0016475B" w:rsidP="0016475B">
      <w:pPr>
        <w:ind w:firstLine="284"/>
      </w:pPr>
    </w:p>
    <w:p w:rsidR="0016475B" w:rsidRPr="00884B56" w:rsidRDefault="0016475B" w:rsidP="0016475B">
      <w:pPr>
        <w:ind w:firstLine="284"/>
      </w:pPr>
    </w:p>
    <w:p w:rsidR="0016475B" w:rsidRPr="00884B56" w:rsidRDefault="0016475B" w:rsidP="0016475B">
      <w:pPr>
        <w:ind w:firstLine="284"/>
      </w:pPr>
    </w:p>
    <w:p w:rsidR="00FB0161" w:rsidRPr="00884B56" w:rsidRDefault="00FB0161" w:rsidP="00FB0161">
      <w:pPr>
        <w:ind w:firstLine="284"/>
      </w:pPr>
    </w:p>
    <w:p w:rsidR="00FB0161" w:rsidRPr="00884B56" w:rsidRDefault="00FB0161" w:rsidP="00FB0161">
      <w:pPr>
        <w:ind w:firstLine="284"/>
      </w:pPr>
      <w:r w:rsidRPr="00884B56">
        <w:t>Глава  сельской администрации</w:t>
      </w:r>
    </w:p>
    <w:p w:rsidR="00FB0161" w:rsidRPr="00884B56" w:rsidRDefault="00FB0161" w:rsidP="00FB0161">
      <w:pPr>
        <w:ind w:firstLine="284"/>
      </w:pPr>
      <w:r w:rsidRPr="00884B56">
        <w:t xml:space="preserve">МО </w:t>
      </w:r>
      <w:r w:rsidR="00313410">
        <w:t>«</w:t>
      </w:r>
      <w:proofErr w:type="spellStart"/>
      <w:r w:rsidR="00313410">
        <w:t>Ыныргинское</w:t>
      </w:r>
      <w:proofErr w:type="spellEnd"/>
      <w:r w:rsidR="00313410" w:rsidRPr="00884B56">
        <w:t xml:space="preserve"> сельское поселение</w:t>
      </w:r>
      <w:r w:rsidR="00313410">
        <w:t>»</w:t>
      </w:r>
      <w:r w:rsidRPr="00884B56">
        <w:tab/>
      </w:r>
      <w:r w:rsidRPr="00884B56">
        <w:tab/>
      </w:r>
      <w:r w:rsidR="00313410">
        <w:t xml:space="preserve">             А.В. Галанов</w:t>
      </w:r>
    </w:p>
    <w:p w:rsidR="0016475B" w:rsidRPr="00884B56" w:rsidRDefault="0016475B" w:rsidP="0016475B">
      <w:pPr>
        <w:ind w:firstLine="284"/>
      </w:pPr>
    </w:p>
    <w:p w:rsidR="0016475B" w:rsidRPr="00884B56" w:rsidRDefault="0016475B" w:rsidP="0016475B">
      <w:pPr>
        <w:ind w:firstLine="284"/>
      </w:pPr>
    </w:p>
    <w:p w:rsidR="0016475B" w:rsidRPr="00884B56" w:rsidRDefault="0016475B" w:rsidP="0016475B">
      <w:pPr>
        <w:ind w:firstLine="284"/>
      </w:pPr>
    </w:p>
    <w:p w:rsidR="0016475B" w:rsidRPr="00884B56" w:rsidRDefault="0016475B" w:rsidP="0016475B">
      <w:pPr>
        <w:ind w:firstLine="284"/>
      </w:pPr>
    </w:p>
    <w:p w:rsidR="0016475B" w:rsidRPr="00884B56" w:rsidRDefault="0016475B" w:rsidP="0016475B">
      <w:pPr>
        <w:ind w:firstLine="284"/>
      </w:pPr>
    </w:p>
    <w:p w:rsidR="0016475B" w:rsidRPr="00884B56" w:rsidRDefault="0016475B" w:rsidP="0016475B">
      <w:pPr>
        <w:ind w:firstLine="284"/>
      </w:pPr>
    </w:p>
    <w:p w:rsidR="0016475B" w:rsidRPr="00884B56" w:rsidRDefault="0016475B" w:rsidP="00054DB4">
      <w:pPr>
        <w:ind w:firstLine="284"/>
        <w:jc w:val="right"/>
      </w:pPr>
      <w:proofErr w:type="gramStart"/>
      <w:r w:rsidRPr="00884B56">
        <w:t>Утвержден</w:t>
      </w:r>
      <w:proofErr w:type="gramEnd"/>
      <w:r w:rsidRPr="00884B56">
        <w:t xml:space="preserve"> Постановлением администрации </w:t>
      </w:r>
    </w:p>
    <w:p w:rsidR="0016475B" w:rsidRPr="00884B56" w:rsidRDefault="00313410" w:rsidP="00054DB4">
      <w:pPr>
        <w:ind w:firstLine="284"/>
        <w:jc w:val="right"/>
      </w:pPr>
      <w:proofErr w:type="spellStart"/>
      <w:r>
        <w:t>Ыныргинского</w:t>
      </w:r>
      <w:proofErr w:type="spellEnd"/>
      <w:r w:rsidR="0016475B" w:rsidRPr="00884B56">
        <w:t xml:space="preserve"> сельского поселения </w:t>
      </w:r>
    </w:p>
    <w:p w:rsidR="0016475B" w:rsidRPr="00884B56" w:rsidRDefault="0016475B" w:rsidP="00054DB4">
      <w:pPr>
        <w:ind w:firstLine="284"/>
        <w:jc w:val="right"/>
      </w:pPr>
      <w:r w:rsidRPr="00884B56">
        <w:t>Чойского  района Республики Алтай</w:t>
      </w:r>
    </w:p>
    <w:p w:rsidR="0016475B" w:rsidRPr="00884B56" w:rsidRDefault="00884B56" w:rsidP="00054DB4">
      <w:pPr>
        <w:ind w:firstLine="284"/>
        <w:jc w:val="right"/>
      </w:pPr>
      <w:r w:rsidRPr="00884B56">
        <w:t>от 17 ноября 2021</w:t>
      </w:r>
      <w:r w:rsidR="0016475B" w:rsidRPr="00884B56">
        <w:t>г. г. N</w:t>
      </w:r>
      <w:r w:rsidR="00313410">
        <w:t>44</w:t>
      </w:r>
    </w:p>
    <w:p w:rsidR="0016475B" w:rsidRPr="00884B56" w:rsidRDefault="0016475B" w:rsidP="0016475B">
      <w:pPr>
        <w:ind w:firstLine="284"/>
      </w:pPr>
    </w:p>
    <w:p w:rsidR="0016475B" w:rsidRPr="00884B56" w:rsidRDefault="0016475B" w:rsidP="00054DB4">
      <w:pPr>
        <w:ind w:firstLine="284"/>
        <w:jc w:val="center"/>
      </w:pPr>
      <w:r w:rsidRPr="00884B56">
        <w:t>ПОРЯДОК</w:t>
      </w:r>
    </w:p>
    <w:p w:rsidR="0016475B" w:rsidRPr="00884B56" w:rsidRDefault="0016475B" w:rsidP="00054DB4">
      <w:pPr>
        <w:ind w:firstLine="284"/>
        <w:jc w:val="center"/>
      </w:pPr>
      <w:r w:rsidRPr="00884B56">
        <w:t xml:space="preserve">ДОВЕДЕНИЯ БЮДЖЕТНЫХ АССИГНОВАНИЙ, ЛИМИТОВ БЮДЖЕТНЫХ ОБЯЗАТЕЛЬСТВ И ПРЕДЕЛЬНЫХ ОБЪЕМОВ ФИНАНСИРОВАНИЯ ПРИ ОРГАНИЗАЦИИ ИСПОЛНЕНИЯ БЮДЖЕТА МУНИЦИПАЛЬНОГО ОБРАЗОВАНИЯ </w:t>
      </w:r>
      <w:r w:rsidR="00313410">
        <w:t xml:space="preserve">«ЫНЫРГИНСКОЕ СЕЛЬСКОЕ ПОСЕЛЕНИЕ» </w:t>
      </w:r>
      <w:r w:rsidRPr="00884B56">
        <w:t>ЧОЙСКОГО РАЙОНА РЕСПУБЛИКИ АЛТАЙ</w:t>
      </w:r>
    </w:p>
    <w:p w:rsidR="0016475B" w:rsidRPr="00884B56" w:rsidRDefault="0016475B" w:rsidP="0016475B">
      <w:pPr>
        <w:ind w:firstLine="284"/>
      </w:pPr>
    </w:p>
    <w:p w:rsidR="0016475B" w:rsidRPr="00884B56" w:rsidRDefault="0016475B" w:rsidP="00054DB4">
      <w:pPr>
        <w:ind w:firstLine="284"/>
        <w:jc w:val="both"/>
      </w:pPr>
      <w:r w:rsidRPr="00884B56">
        <w:t>1. Общие положения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proofErr w:type="gramStart"/>
      <w:r w:rsidRPr="00884B56">
        <w:t xml:space="preserve">1.1 Настоящий Порядок доведения бюджетных ассигнований, лимитов бюджетных обязательств, предельных объемов финансирования (далее - бюджетных данных) при организации исполнения бюджета муниципального образования </w:t>
      </w:r>
      <w:r w:rsidR="00313410">
        <w:t>«</w:t>
      </w:r>
      <w:proofErr w:type="spellStart"/>
      <w:r w:rsidR="00313410">
        <w:t>Ыныргинское</w:t>
      </w:r>
      <w:proofErr w:type="spellEnd"/>
      <w:r w:rsidRPr="00884B56">
        <w:t xml:space="preserve"> сельское поселение</w:t>
      </w:r>
      <w:r w:rsidR="00313410">
        <w:t>»</w:t>
      </w:r>
      <w:r w:rsidRPr="00884B56">
        <w:t xml:space="preserve"> </w:t>
      </w:r>
      <w:proofErr w:type="spellStart"/>
      <w:r w:rsidRPr="00884B56">
        <w:t>Чойского</w:t>
      </w:r>
      <w:proofErr w:type="spellEnd"/>
      <w:r w:rsidRPr="00884B56">
        <w:t xml:space="preserve"> района Республики Алтай (далее местный бюджет) по расходам, источникам внутреннего финансирования дефицита местного бюджета (далее - Порядок) разработан на основании положений статей 219, 219.2, 226.1 Бюджетного кодекса Российской Федерации.</w:t>
      </w:r>
      <w:proofErr w:type="gramEnd"/>
    </w:p>
    <w:p w:rsidR="0016475B" w:rsidRPr="00884B56" w:rsidRDefault="0016475B" w:rsidP="00054DB4">
      <w:pPr>
        <w:ind w:firstLine="284"/>
        <w:jc w:val="both"/>
      </w:pPr>
      <w:r w:rsidRPr="00884B56">
        <w:t>1.2 При доведении (передаче) бюджетных данных информационный обмен между участниками бюджетного процесса и органами Федерального казначейства (далее ОФК) осуществляется в электронном виде с применением средств электронной цифровой подписи (далее - ЭЦП) в соответствии с договором (соглашением) об электронном обмене документами, заключенным между участником бюджетного процесса и ОФК в соответствии с требованиями, установленными законодательством Российской Федерации (дале</w:t>
      </w:r>
      <w:proofErr w:type="gramStart"/>
      <w:r w:rsidRPr="00884B56">
        <w:t>е-</w:t>
      </w:r>
      <w:proofErr w:type="gramEnd"/>
      <w:r w:rsidRPr="00884B56">
        <w:t xml:space="preserve"> в электронном виде). Если у участника бюджетного процесса или Органа Федерального казначейства отсутствует соответствующая техническая возможность информационного обмена в электронном виде, обмен информацией между ними осуществляется с применением документооборота на бумажных носителях.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t>2. Доведение бюджетных данных до главных распорядителей средств местного бюджета и главных администраторов ист</w:t>
      </w:r>
      <w:r w:rsidR="00054DB4" w:rsidRPr="00884B56">
        <w:t xml:space="preserve">очников финансирования дефицита </w:t>
      </w:r>
      <w:r w:rsidRPr="00884B56">
        <w:t>местного бюджета.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lastRenderedPageBreak/>
        <w:t xml:space="preserve">2.1. Доведение бюджетных данных до главных распорядителей средств местного бюджета и главных администраторов источников финансирования дефицита местного бюджета осуществляется в соответствии с Порядком составления и ведения сводной бюджетной росписи бюджета муниципального образования </w:t>
      </w:r>
      <w:r w:rsidR="00313410">
        <w:t>«</w:t>
      </w:r>
      <w:proofErr w:type="spellStart"/>
      <w:r w:rsidR="00313410">
        <w:t>Ыныргинское</w:t>
      </w:r>
      <w:proofErr w:type="spellEnd"/>
      <w:r w:rsidR="00313410" w:rsidRPr="00884B56">
        <w:t xml:space="preserve"> сельское поселение</w:t>
      </w:r>
      <w:r w:rsidR="00313410">
        <w:t>»</w:t>
      </w:r>
      <w:r w:rsidRPr="00884B56">
        <w:t xml:space="preserve"> </w:t>
      </w:r>
      <w:proofErr w:type="spellStart"/>
      <w:r w:rsidRPr="00884B56">
        <w:t>Чойского</w:t>
      </w:r>
      <w:proofErr w:type="spellEnd"/>
      <w:r w:rsidRPr="00884B56">
        <w:t xml:space="preserve"> района Республики Алтай и бюджетных росписей ГРБС на очередной финансовый год и плановый период.</w:t>
      </w:r>
    </w:p>
    <w:p w:rsidR="0016475B" w:rsidRPr="00884B56" w:rsidRDefault="0016475B" w:rsidP="00054DB4">
      <w:pPr>
        <w:ind w:firstLine="284"/>
        <w:jc w:val="both"/>
      </w:pPr>
      <w:r w:rsidRPr="00884B56">
        <w:t>2.2. Бюджетные данные, доведенные до главных распорядителей средств местного бюджета и главных администра</w:t>
      </w:r>
      <w:r w:rsidR="00054DB4" w:rsidRPr="00884B56">
        <w:t xml:space="preserve">торов источников финансирования </w:t>
      </w:r>
      <w:r w:rsidRPr="00884B56">
        <w:t>дефицита местного бюджета, должны соответствовать следующим требованиям:</w:t>
      </w:r>
    </w:p>
    <w:p w:rsidR="0016475B" w:rsidRPr="00884B56" w:rsidRDefault="0016475B" w:rsidP="00054DB4">
      <w:pPr>
        <w:ind w:firstLine="284"/>
        <w:jc w:val="both"/>
      </w:pPr>
      <w:proofErr w:type="gramStart"/>
      <w:r w:rsidRPr="00884B56">
        <w:t xml:space="preserve">а) коды бюджетной классификации расходов местного бюджета и источников внутреннего финансирования дефицита местного бюджета должны соответствовать кодам, утвержденным решением о бюджете муниципального образования </w:t>
      </w:r>
      <w:r w:rsidR="00313410">
        <w:t>«</w:t>
      </w:r>
      <w:proofErr w:type="spellStart"/>
      <w:r w:rsidR="00313410">
        <w:t>Ыныргинское</w:t>
      </w:r>
      <w:proofErr w:type="spellEnd"/>
      <w:r w:rsidR="00313410" w:rsidRPr="00884B56">
        <w:t xml:space="preserve"> сельское поселение</w:t>
      </w:r>
      <w:r w:rsidR="00313410">
        <w:t>»</w:t>
      </w:r>
      <w:r w:rsidRPr="00884B56">
        <w:t xml:space="preserve"> </w:t>
      </w:r>
      <w:proofErr w:type="spellStart"/>
      <w:r w:rsidRPr="00884B56">
        <w:t>Чойского</w:t>
      </w:r>
      <w:proofErr w:type="spellEnd"/>
      <w:r w:rsidRPr="00884B56">
        <w:t xml:space="preserve"> района Республики Алтай на текущий финансовый год и плановый период (далее - решение о бюджете) в составе ведомственной структуры расходов и действующим на момент представления бюджетных данных (далее - действующие коды бюджетной классификации);</w:t>
      </w:r>
      <w:proofErr w:type="gramEnd"/>
    </w:p>
    <w:p w:rsidR="0016475B" w:rsidRPr="00884B56" w:rsidRDefault="0016475B" w:rsidP="00054DB4">
      <w:pPr>
        <w:ind w:firstLine="284"/>
        <w:jc w:val="both"/>
      </w:pPr>
      <w:proofErr w:type="gramStart"/>
      <w:r w:rsidRPr="00884B56">
        <w:t xml:space="preserve">б) если Порядком составления и ведения сводной бюджетной росписи предусмотрено утверждение бюджетных данных по кодам видов расходов, соответствующие показатели сводной бюджетной росписи бюджета муниципального образования </w:t>
      </w:r>
      <w:r w:rsidR="00313410">
        <w:t>«</w:t>
      </w:r>
      <w:proofErr w:type="spellStart"/>
      <w:r w:rsidR="00313410">
        <w:t>Ыныргинское</w:t>
      </w:r>
      <w:proofErr w:type="spellEnd"/>
      <w:r w:rsidR="00313410" w:rsidRPr="00884B56">
        <w:t xml:space="preserve"> сельское поселение</w:t>
      </w:r>
      <w:r w:rsidR="00313410">
        <w:t xml:space="preserve">» </w:t>
      </w:r>
      <w:proofErr w:type="spellStart"/>
      <w:r w:rsidRPr="00884B56">
        <w:t>Чойского</w:t>
      </w:r>
      <w:proofErr w:type="spellEnd"/>
      <w:r w:rsidRPr="00884B56">
        <w:t xml:space="preserve"> района Республики Алтай и лимиты бюджетных обязательств должны быть представлены с одинаковой детализацией кода вида расхода на текущий финансовый год и плановый период.</w:t>
      </w:r>
      <w:proofErr w:type="gramEnd"/>
    </w:p>
    <w:p w:rsidR="0016475B" w:rsidRPr="00884B56" w:rsidRDefault="0016475B" w:rsidP="00054DB4">
      <w:pPr>
        <w:ind w:firstLine="284"/>
        <w:jc w:val="both"/>
      </w:pPr>
      <w:r w:rsidRPr="00884B56">
        <w:t xml:space="preserve">2.3. </w:t>
      </w:r>
      <w:proofErr w:type="gramStart"/>
      <w:r w:rsidRPr="00884B56">
        <w:t xml:space="preserve">В случае если на 1 января текущего финансового года решение о бюджете не вступило в силу, администрация </w:t>
      </w:r>
      <w:r w:rsidR="00313410">
        <w:t>«</w:t>
      </w:r>
      <w:proofErr w:type="spellStart"/>
      <w:r w:rsidR="00313410">
        <w:t>Ыныргинское</w:t>
      </w:r>
      <w:proofErr w:type="spellEnd"/>
      <w:r w:rsidR="00313410" w:rsidRPr="00884B56">
        <w:t xml:space="preserve"> сельское поселение</w:t>
      </w:r>
      <w:r w:rsidR="00313410">
        <w:t xml:space="preserve">» </w:t>
      </w:r>
      <w:proofErr w:type="spellStart"/>
      <w:r w:rsidRPr="00884B56">
        <w:t>Чойского</w:t>
      </w:r>
      <w:proofErr w:type="spellEnd"/>
      <w:r w:rsidRPr="00884B56">
        <w:t xml:space="preserve"> района Республики Алтай (далее - администрация) в соответствии с бюджетным законодательством ежемесячно, до вступления в силу решения о бюджете, доводит до главных распорядителей, главных администраторов источников финансирования дефицита местного бюджета временные бюджетные данные в период с 1 января текущего финансового</w:t>
      </w:r>
      <w:proofErr w:type="gramEnd"/>
      <w:r w:rsidRPr="00884B56">
        <w:t xml:space="preserve"> года и </w:t>
      </w:r>
      <w:proofErr w:type="gramStart"/>
      <w:r w:rsidRPr="00884B56">
        <w:t>до момента вступления в силу решения о бюджете в соответствии с Порядком</w:t>
      </w:r>
      <w:proofErr w:type="gramEnd"/>
      <w:r w:rsidRPr="00884B56">
        <w:t xml:space="preserve"> составления и ведения сводной бюджетной росписи бюджета муниципального образования </w:t>
      </w:r>
      <w:r w:rsidR="00313410">
        <w:t>«</w:t>
      </w:r>
      <w:proofErr w:type="spellStart"/>
      <w:r w:rsidR="00313410">
        <w:t>Ыныргинское</w:t>
      </w:r>
      <w:proofErr w:type="spellEnd"/>
      <w:r w:rsidR="00313410" w:rsidRPr="00884B56">
        <w:t xml:space="preserve"> сельское поселение</w:t>
      </w:r>
      <w:r w:rsidR="00313410">
        <w:t xml:space="preserve">» </w:t>
      </w:r>
      <w:proofErr w:type="spellStart"/>
      <w:r w:rsidRPr="00884B56">
        <w:t>Чойского</w:t>
      </w:r>
      <w:proofErr w:type="spellEnd"/>
      <w:r w:rsidRPr="00884B56">
        <w:t xml:space="preserve"> района Республики Алтай и бюджетных росписей ГРБС на очередной финансовый год и плановый период.</w:t>
      </w:r>
    </w:p>
    <w:p w:rsidR="0016475B" w:rsidRPr="00884B56" w:rsidRDefault="0016475B" w:rsidP="00054DB4">
      <w:pPr>
        <w:ind w:firstLine="284"/>
        <w:jc w:val="both"/>
      </w:pPr>
      <w:r w:rsidRPr="00884B56">
        <w:t xml:space="preserve">При вступлении в силу решения о бюджете администрация осуществляет отзыв временных бюджетных данных и доводит до участников бюджетного процесса утвержденные бюджетные данные. В случае отзыва временных бюджетных данных в "Специальных указаниях" расходного расписания указывается "Замена временных бюджетных данных </w:t>
      </w:r>
      <w:proofErr w:type="gramStart"/>
      <w:r w:rsidRPr="00884B56">
        <w:t>на</w:t>
      </w:r>
      <w:proofErr w:type="gramEnd"/>
      <w:r w:rsidRPr="00884B56">
        <w:t xml:space="preserve"> утвержденные".</w:t>
      </w:r>
    </w:p>
    <w:p w:rsidR="0016475B" w:rsidRPr="00884B56" w:rsidRDefault="0016475B" w:rsidP="00054DB4">
      <w:pPr>
        <w:ind w:firstLine="284"/>
        <w:jc w:val="both"/>
      </w:pPr>
      <w:r w:rsidRPr="00884B56">
        <w:t xml:space="preserve">2.4. Доведение администрацией бюджетных данных до главных распорядителей, распорядителей, получателей и главных администраторов, администраторов </w:t>
      </w:r>
      <w:r w:rsidRPr="00884B56">
        <w:lastRenderedPageBreak/>
        <w:t>источников финансирования дефицита бюджета осуществляется путем представления:</w:t>
      </w:r>
    </w:p>
    <w:p w:rsidR="0016475B" w:rsidRPr="00884B56" w:rsidRDefault="0016475B" w:rsidP="00054DB4">
      <w:pPr>
        <w:ind w:firstLine="284"/>
        <w:jc w:val="both"/>
      </w:pPr>
      <w:proofErr w:type="gramStart"/>
      <w:r w:rsidRPr="00884B56">
        <w:t>- расходных расписаний (форма N 0531722, оформленная в Порядке, установленном Приказом Министерства финансов Российской Федерации от 30.09.2008 N 104н и Приказом Федерального казначейства от 10.10.2008 N 8н) с показателями переданных бюджетных данных главным распорядителям, распорядителям, получателям и главным администраторам, администраторам источников финансирования дефицита местного бюджета с единого счета бюджета, открытого УФК по Республике Алтай на лицевые счета распорядителям и администраторам источников</w:t>
      </w:r>
      <w:proofErr w:type="gramEnd"/>
      <w:r w:rsidRPr="00884B56">
        <w:t xml:space="preserve"> внутреннего финансирования дефицита местного бюджета в УФК.</w:t>
      </w:r>
    </w:p>
    <w:p w:rsidR="0016475B" w:rsidRPr="00884B56" w:rsidRDefault="0016475B" w:rsidP="00054DB4">
      <w:pPr>
        <w:ind w:firstLine="284"/>
        <w:jc w:val="both"/>
      </w:pPr>
      <w:r w:rsidRPr="00884B56">
        <w:t xml:space="preserve">2.5. Бюджетные данные расходного расписания, определенные Соглашением о кассовом обслуживании исполнения бюджета муниципального образования </w:t>
      </w:r>
      <w:r w:rsidR="00313410">
        <w:t>«</w:t>
      </w:r>
      <w:proofErr w:type="spellStart"/>
      <w:r w:rsidR="00313410">
        <w:t>Ыныргинское</w:t>
      </w:r>
      <w:proofErr w:type="spellEnd"/>
      <w:r w:rsidR="00313410" w:rsidRPr="00884B56">
        <w:t xml:space="preserve"> сельское поселение</w:t>
      </w:r>
      <w:r w:rsidR="00313410">
        <w:t>»</w:t>
      </w:r>
      <w:r w:rsidR="00313410" w:rsidRPr="00884B56">
        <w:t xml:space="preserve"> </w:t>
      </w:r>
      <w:r w:rsidRPr="00884B56">
        <w:t>(далее - Соглашение), заполняются в соответствии с Порядком, утвержденным Приказом Министерства финансов РФ от 30.09.2008 N 104н.</w:t>
      </w:r>
    </w:p>
    <w:p w:rsidR="0016475B" w:rsidRPr="00884B56" w:rsidRDefault="0016475B" w:rsidP="00054DB4">
      <w:pPr>
        <w:ind w:firstLine="284"/>
        <w:jc w:val="both"/>
      </w:pPr>
      <w:r w:rsidRPr="00884B56">
        <w:t>В случае изменений бюджетных ассигнований (лимитов бюджетных обязательств) администрация формирует расходные расписания с указаниями в соответствующих разделах сумм изменений. Расходное расписание по доведению бюджетных данных является "положительным" расходным расписанием. В случае отзыва бюджетных данных оформляется "отрицательное" расходное расписание. "Отрицательное" расходное расписание формируется отдельно. Включение "положительных" и "отрицательных" данных в расходное расписание не допускается.</w:t>
      </w:r>
    </w:p>
    <w:p w:rsidR="0016475B" w:rsidRPr="00884B56" w:rsidRDefault="0016475B" w:rsidP="00054DB4">
      <w:pPr>
        <w:ind w:firstLine="284"/>
        <w:jc w:val="both"/>
      </w:pPr>
      <w:r w:rsidRPr="00884B56">
        <w:t>Бюджетные данные раздела III "Предельные объемы финансирования" доводятся в пределах действующих бюджетных ассигнований и лимитов бюджетных обязательств в объеме распределенного финансирования.</w:t>
      </w:r>
    </w:p>
    <w:p w:rsidR="0016475B" w:rsidRPr="00884B56" w:rsidRDefault="0016475B" w:rsidP="00054DB4">
      <w:pPr>
        <w:ind w:firstLine="284"/>
        <w:jc w:val="both"/>
      </w:pPr>
      <w:proofErr w:type="gramStart"/>
      <w:r w:rsidRPr="00884B56">
        <w:t>Подготовленные администрацией расходные расписания в электронном виде передаются в УФК в соответствии с пунктом 8.5 Порядка, утвержденного Приказом Федерального казначейства от 10.10.2008 N 8н "О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бюджетов", и прекращает</w:t>
      </w:r>
      <w:proofErr w:type="gramEnd"/>
      <w:r w:rsidRPr="00884B56">
        <w:t xml:space="preserve"> передачу</w:t>
      </w:r>
      <w:r w:rsidR="008156F3" w:rsidRPr="00884B56">
        <w:t xml:space="preserve"> расходных расписаний в УФК в 16</w:t>
      </w:r>
      <w:r w:rsidRPr="00884B56">
        <w:t>-00 часов местного времени.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8156F3">
      <w:pPr>
        <w:ind w:firstLine="284"/>
        <w:jc w:val="both"/>
      </w:pPr>
      <w:r w:rsidRPr="00884B56">
        <w:t>3. Доведение бюджетных данных, распределенных главными распорядителями (распорядителями) средств местного бюдж</w:t>
      </w:r>
      <w:r w:rsidR="008156F3" w:rsidRPr="00884B56">
        <w:t xml:space="preserve">ета до находящихся в их ведении </w:t>
      </w:r>
      <w:r w:rsidRPr="00884B56">
        <w:t>распорядителей и получателей средств местного бюджета.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lastRenderedPageBreak/>
        <w:t>3.1. Главные распорядители и распорядители средств местного бюджета осуществляют распределение бюджетных данных между находящимися в их ведении распорядителями и получателями (иными получателями) средств местного бюджета и формируют расходные расписания.</w:t>
      </w:r>
    </w:p>
    <w:p w:rsidR="0016475B" w:rsidRPr="00884B56" w:rsidRDefault="0016475B" w:rsidP="00054DB4">
      <w:pPr>
        <w:ind w:firstLine="284"/>
        <w:jc w:val="both"/>
      </w:pPr>
      <w:r w:rsidRPr="00884B56">
        <w:t>Расходные расписания формируются главным распорядителем средств местного бюджета по каждому из находящихся в его ведении распорядителю и получателю (иному получателю) средств бюджета муниципального образования с лицевых счетов, находящихся на едином счете бюджета, на лицевые счета распорядителям, получателям средств бюджета.</w:t>
      </w:r>
    </w:p>
    <w:p w:rsidR="0016475B" w:rsidRPr="00884B56" w:rsidRDefault="0016475B" w:rsidP="00054DB4">
      <w:pPr>
        <w:ind w:firstLine="284"/>
        <w:jc w:val="both"/>
      </w:pPr>
      <w:r w:rsidRPr="00884B56">
        <w:t xml:space="preserve">3.2. </w:t>
      </w:r>
      <w:proofErr w:type="gramStart"/>
      <w:r w:rsidRPr="00884B56">
        <w:t>В случае если на 1 января текущего финансового года решение о бюджете не вступило в силу, главные распорядители местного бюджета в соответствии с бюджетным законодательством ежемесячно, до вступления в силу решения о бюджете, доводят до находящихся в их ведении распорядителей и получателей (иных получателей) средств местного бюджета временные бюджетные данные в период с 1 января текущего финансового года и до</w:t>
      </w:r>
      <w:proofErr w:type="gramEnd"/>
      <w:r w:rsidRPr="00884B56">
        <w:t xml:space="preserve"> момента вступления в силу решения о бюджете.</w:t>
      </w:r>
    </w:p>
    <w:p w:rsidR="0016475B" w:rsidRPr="00884B56" w:rsidRDefault="0016475B" w:rsidP="00054DB4">
      <w:pPr>
        <w:ind w:firstLine="284"/>
        <w:jc w:val="both"/>
      </w:pPr>
      <w:r w:rsidRPr="00884B56">
        <w:t xml:space="preserve">3.3. УФК не </w:t>
      </w:r>
      <w:proofErr w:type="gramStart"/>
      <w:r w:rsidRPr="00884B56">
        <w:t>позднее рабочего дня, следующего за днем получения Расходных расписаний осуществляют</w:t>
      </w:r>
      <w:proofErr w:type="gramEnd"/>
      <w:r w:rsidRPr="00884B56">
        <w:t xml:space="preserve"> контроль указанных в них показателей на соответствие следующим требованиям: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t>а) наименования и коды участников бюджетного процесса, содержащиеся в Расходных расписаниях, должны соответствовать реквизитам, указанным в перечне участников бюджетного процесса (далее - перечень УБП);</w:t>
      </w:r>
    </w:p>
    <w:p w:rsidR="0016475B" w:rsidRPr="00884B56" w:rsidRDefault="0016475B" w:rsidP="00054DB4">
      <w:pPr>
        <w:ind w:firstLine="284"/>
        <w:jc w:val="both"/>
      </w:pPr>
      <w:r w:rsidRPr="00884B56">
        <w:t>б) в Расходных расписаниях должны быть указаны номера лицевых счетов, открытых главным распорядителям, распорядителям, получателям средств местного бюджета, главным администраторам, администраторам источников финансирования в органах Федерального казначейства;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t>в) коды бюджетной классификации должны соответствовать кодам бюджетной классификации, действующим в текущем финансовом году на момент представления Расходного расписания;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t>г) код главного распорядителя средств местного бюджета, главного администратора источников финансирования дефицита местного бюджета по бюджетной классификации Российской Федерации (далее - код главы по бюджетной классификации) должен соответствовать коду, установленному решением о бюджете;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proofErr w:type="gramStart"/>
      <w:r w:rsidRPr="00884B56">
        <w:t xml:space="preserve">д) суммы бюджетных ассигнований и (или) лимитов бюджетных обязательств и (или) предельных объемов финансирования, распределенные между находящимися в ведении главных распорядителей или распорядителей средств местного бюджета, </w:t>
      </w:r>
      <w:r w:rsidRPr="00884B56">
        <w:lastRenderedPageBreak/>
        <w:t>распорядителями и получателями средств местного бюджета, не должны превышать сумм бюджетных ассигнований и (или) лимитов бюджетных обязательств и (или) предельных объемов финансирования, доведенных главным распорядителям или распорядителям средств местного бюджета;</w:t>
      </w:r>
      <w:proofErr w:type="gramEnd"/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proofErr w:type="gramStart"/>
      <w:r w:rsidRPr="00884B56">
        <w:t>е) в случае уменьшения бюджетных ассигнований и (или) лимитов бюджетных обязательств и (или) предельных объемов финансирования суммы изменений соответствующих бюджетных данных должны быть меньше или равны суммам нераспределенных бюджетных ассигнований и (или) лимитов бюджетных обязательств и (или) предельных объемов финансирования, уменьшенных на суммы зарезервированных для распределения между находящимися в ведении главного распорядителя или распорядителя средств местного бюджета распорядителями и получателями</w:t>
      </w:r>
      <w:proofErr w:type="gramEnd"/>
      <w:r w:rsidRPr="00884B56">
        <w:t xml:space="preserve"> средств местного бюджета бюджетных ассигнований и (или) лимитов бюджетных обязательств и (или) предельных объемов финансирования (далее </w:t>
      </w:r>
      <w:proofErr w:type="gramStart"/>
      <w:r w:rsidRPr="00884B56">
        <w:t>-с</w:t>
      </w:r>
      <w:proofErr w:type="gramEnd"/>
      <w:r w:rsidRPr="00884B56">
        <w:t>вободные остатки бюджетных ассигнований и (или) лимитов бюджетных обязательств) и (или) предельных объемов финансирования по соответствующим кодам классификации расходов местного бюджета, учтенным на соответствующих лицевых счетах;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t xml:space="preserve">ж) в случае уменьшения лимитов бюджетных обязательств, доведенных до получателя средств местного бюджета, сумма измененного лимита бюджетных обязательств не должна быть меньше, чем сумма поставленных на учет в органах Федерального </w:t>
      </w:r>
      <w:proofErr w:type="gramStart"/>
      <w:r w:rsidRPr="00884B56">
        <w:t>казначейства бюджетных обязательств получателя средств местного бюджета</w:t>
      </w:r>
      <w:proofErr w:type="gramEnd"/>
      <w:r w:rsidRPr="00884B56">
        <w:t>;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t xml:space="preserve">з) в случае уменьшения бюджетных ассигнований и (или) лимитов бюджетных обязательств и (или) предельных объемов финансирования, доведенных до получателя средств местного бюджета, суммы измененных бюджетных ассигнований, лимитов бюджетных обязательств, предельных объемов финансирования не должны быть меньше произведенных кассовых </w:t>
      </w:r>
      <w:proofErr w:type="gramStart"/>
      <w:r w:rsidRPr="00884B56">
        <w:t>выплат получателя</w:t>
      </w:r>
      <w:proofErr w:type="gramEnd"/>
      <w:r w:rsidRPr="00884B56">
        <w:t xml:space="preserve"> средств местного бюджета;</w:t>
      </w:r>
    </w:p>
    <w:p w:rsidR="0016475B" w:rsidRPr="00884B56" w:rsidRDefault="0016475B" w:rsidP="00054DB4">
      <w:pPr>
        <w:ind w:firstLine="284"/>
        <w:jc w:val="both"/>
      </w:pPr>
      <w:proofErr w:type="gramStart"/>
      <w:r w:rsidRPr="00884B56">
        <w:t>и) в случае уменьшения бюджетных ассигнований суммы изменений соответствующих бюджетных ассигнований должны быть меньше или равны суммам нераспределенных бюджетных ассигнований, уменьшенных на суммы зарезервированных для распределения между администраторами с полномочиями главного администратора источников финансирования дефицита местного бюджета и администраторами источников финансирования дефицита местного бюджета, находящимися в ведении главного администратора источников финансирования дефицита местного бюджета или администратора с полномочиями главного администратора</w:t>
      </w:r>
      <w:proofErr w:type="gramEnd"/>
      <w:r w:rsidRPr="00884B56">
        <w:t xml:space="preserve"> источников финансирования дефицита местного бюджета (далее </w:t>
      </w:r>
      <w:proofErr w:type="gramStart"/>
      <w:r w:rsidRPr="00884B56">
        <w:t>-с</w:t>
      </w:r>
      <w:proofErr w:type="gramEnd"/>
      <w:r w:rsidRPr="00884B56">
        <w:t xml:space="preserve">вободные остатки бюджетных ассигнований) по соответствующим кодам </w:t>
      </w:r>
      <w:r w:rsidRPr="00884B56">
        <w:lastRenderedPageBreak/>
        <w:t>классификации источников финансирования дефицита федерального бюджета, учтенных на соответствующих лицевых счетах.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t>Расходные расписания на отзыв временных бюджетных данных оформляются в объеме доведенных с начала текущего финансового года бюджетных данных (периода временного управления бюджетом). Оформление расходных расписаний главными распорядителями, распорядителями местного бюджета по бюджетным данным, предусмотренным Соглашением, осуществляется в соответствии с Порядками, утвержденными Приказом Министерства финансов Российской Федерации от 30.09.2008 N 104н и Приказом Федерального казначейства от 10.10.2008 N 8н.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t xml:space="preserve">4. </w:t>
      </w:r>
      <w:proofErr w:type="gramStart"/>
      <w:r w:rsidRPr="00884B56">
        <w:t>Передача бюджетных данных при наделении получателя средств местного бюджета (администратора источников финансирования дефицита местного</w:t>
      </w:r>
      <w:proofErr w:type="gramEnd"/>
    </w:p>
    <w:p w:rsidR="0016475B" w:rsidRPr="00884B56" w:rsidRDefault="0016475B" w:rsidP="00054DB4">
      <w:pPr>
        <w:ind w:firstLine="284"/>
        <w:jc w:val="both"/>
      </w:pPr>
      <w:proofErr w:type="gramStart"/>
      <w:r w:rsidRPr="00884B56">
        <w:t>бюджета) полномочиями распорядителя средств местного бюджета (администратора с полномочиями главного администратора источников финансирования дефицита местного бюджета) или передаче получателя средств местного бюджета (администратора источников финансирования дефицита местного бюджета) в подчинение от одного распорядителя средств местного бюджета (администратора с полномочиями главного администратора источников финансирования дефицита местного бюджета) к другому, а также при слиянии, присоединении, разделении, выделении или преобразовании получателей средств местного</w:t>
      </w:r>
      <w:proofErr w:type="gramEnd"/>
      <w:r w:rsidRPr="00884B56">
        <w:t xml:space="preserve"> бюджета (администраторов источников финансирования дефицита местного бюджета).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t xml:space="preserve">4.1. </w:t>
      </w:r>
      <w:proofErr w:type="gramStart"/>
      <w:r w:rsidRPr="00884B56">
        <w:t xml:space="preserve">В случае реорганизации (слияния, присоединения, разделения, выделения или преобразования) распорядителей и (или) получателей средств местного бюджета, а также в случае наделения получателей средств местного бюджета полномочиями распорядителя средств бюджетные данные реорганизуемых распорядителей и получателей средств местного бюджета подлежат передаче принимающим распорядителям и получателям, которым передаются полномочия реорганизуемых распорядителей и получателей средств местного бюджета в следующем порядке. </w:t>
      </w:r>
      <w:proofErr w:type="gramEnd"/>
    </w:p>
    <w:p w:rsidR="0016475B" w:rsidRPr="00884B56" w:rsidRDefault="0016475B" w:rsidP="00054DB4">
      <w:pPr>
        <w:ind w:firstLine="284"/>
        <w:jc w:val="both"/>
      </w:pPr>
      <w:r w:rsidRPr="00884B56">
        <w:t xml:space="preserve">4.2. </w:t>
      </w:r>
      <w:proofErr w:type="gramStart"/>
      <w:r w:rsidRPr="00884B56">
        <w:t>После внесения в установленном порядке изменений в Перечень получателей средств местного бюджета (далее - Перечень) и открытия (при необходимости) УФК в установленном порядке лицевых счетов принимающим распорядителям и получателям средств местного бюджета бюджетный отдел финансового управления формирует "отрицательное" расходное расписание на отзываемую сумму бюджетных ассигнований, лимитов бюджетных обязательств и переданных предельных объемов финансирования по реорганизуемому учреждению и расходное расписание на доведение</w:t>
      </w:r>
      <w:proofErr w:type="gramEnd"/>
      <w:r w:rsidRPr="00884B56">
        <w:t xml:space="preserve"> соответствующих сумм бюджетных ассигнований, лимитов бюджетных </w:t>
      </w:r>
      <w:r w:rsidRPr="00884B56">
        <w:lastRenderedPageBreak/>
        <w:t>обязательств и предельных объемов финансирования ("положительное" расходное расписание) по принимающей стороне. "Отрицательное" и "положительное" расходные расписания формируются отдельно по каждому реорганизуемому (принимающему) главному распорядителю, распорядителю или получателю средств местного бюджета и передаются в отдел бюджетного учета и отчетности в соответствии с п. 2.6 Порядка.</w:t>
      </w:r>
    </w:p>
    <w:p w:rsidR="0016475B" w:rsidRPr="00884B56" w:rsidRDefault="0016475B" w:rsidP="00054DB4">
      <w:pPr>
        <w:ind w:firstLine="284"/>
        <w:jc w:val="both"/>
      </w:pPr>
      <w:r w:rsidRPr="00884B56">
        <w:t>4.3. Главные распорядители (распорядители) средств местного бюджета представляют "положительные" и "отрицательные" расходные расписания в УФК по реорганизуемому учреждению (принимающему) не позднее 20 числа каждого месяца. Включение "положительных" и "отрицательных" данных в одно расходное расписание не допускается.</w:t>
      </w:r>
    </w:p>
    <w:p w:rsidR="0016475B" w:rsidRPr="00884B56" w:rsidRDefault="0016475B" w:rsidP="00054DB4">
      <w:pPr>
        <w:ind w:firstLine="284"/>
        <w:jc w:val="both"/>
      </w:pPr>
      <w:r w:rsidRPr="00884B56">
        <w:t>4.4. Показатели, учтенные УФК на лицевом счете получателя бюджетных средств, открытом реорганизуемому получателю средств местного бюджета, подлежат отражению на соответствующем лицевом счете, открытом принимающему получателю средств местного бюджета.</w:t>
      </w:r>
    </w:p>
    <w:p w:rsidR="0016475B" w:rsidRPr="00884B56" w:rsidRDefault="0016475B" w:rsidP="00054DB4">
      <w:pPr>
        <w:ind w:firstLine="284"/>
        <w:jc w:val="both"/>
      </w:pPr>
      <w:r w:rsidRPr="00884B56">
        <w:t xml:space="preserve">4.5. </w:t>
      </w:r>
      <w:proofErr w:type="gramStart"/>
      <w:r w:rsidRPr="00884B56">
        <w:t>Оформление акта приемки-передачи кассовых выплат и поступлений и акта приемки-передачи бюджетных обязательств, проверка указанных в них показателей на соответствие показателям, отраженным на лицевых счетах получателя бюджетных средств, открытых реорганизуемому получателю средств местного бюджета и принимающему получателю средств местного бюджета, осуществляется в соответствии с пунктами 8.18 - 8.21 Порядка, утвержденного Приказом Министерства финансов РФ от 30.09.2008 N 104н.</w:t>
      </w:r>
      <w:proofErr w:type="gramEnd"/>
    </w:p>
    <w:p w:rsidR="0016475B" w:rsidRPr="00884B56" w:rsidRDefault="0016475B" w:rsidP="00054DB4">
      <w:pPr>
        <w:ind w:firstLine="284"/>
        <w:jc w:val="both"/>
      </w:pPr>
      <w:r w:rsidRPr="00884B56">
        <w:t>4.6. Передача бюджетных данных при реорганизации главного распорядителя средств местного бюджета (администратора источников финансирования дефицита местного бюджета) оформляется в соответствии с разделом IX Порядка, утвержденного Приказом Министерства финансов РФ от 30.09.2008 N 104н.</w:t>
      </w:r>
    </w:p>
    <w:p w:rsidR="0016475B" w:rsidRPr="00884B56" w:rsidRDefault="0016475B" w:rsidP="00054DB4">
      <w:pPr>
        <w:ind w:firstLine="284"/>
        <w:jc w:val="both"/>
      </w:pPr>
    </w:p>
    <w:p w:rsidR="0016475B" w:rsidRPr="00884B56" w:rsidRDefault="0016475B" w:rsidP="00054DB4">
      <w:pPr>
        <w:ind w:firstLine="284"/>
        <w:jc w:val="both"/>
      </w:pPr>
      <w:r w:rsidRPr="00884B56">
        <w:t>5. Особенности представления и доведения бюджетных данных иным получателям средств местного бюджета.</w:t>
      </w:r>
    </w:p>
    <w:p w:rsidR="003A7A62" w:rsidRPr="00884B56" w:rsidRDefault="0016475B" w:rsidP="00054DB4">
      <w:pPr>
        <w:ind w:firstLine="284"/>
        <w:jc w:val="both"/>
      </w:pPr>
      <w:r w:rsidRPr="00884B56">
        <w:t xml:space="preserve">5.1. Доведение бюджетных данных до иных получателей средств местного бюджета производится в порядке, аналогичном доведению бюджетных данных получателям средств бюджета муниципального образования </w:t>
      </w:r>
      <w:r w:rsidR="007939A0">
        <w:t>«</w:t>
      </w:r>
      <w:proofErr w:type="spellStart"/>
      <w:r w:rsidR="007939A0">
        <w:t>Ыныргинское</w:t>
      </w:r>
      <w:proofErr w:type="spellEnd"/>
      <w:r w:rsidR="007939A0" w:rsidRPr="00884B56">
        <w:t xml:space="preserve"> сельское поселение</w:t>
      </w:r>
      <w:r w:rsidR="007939A0">
        <w:t>»</w:t>
      </w:r>
      <w:r w:rsidRPr="00884B56">
        <w:t xml:space="preserve"> </w:t>
      </w:r>
      <w:proofErr w:type="spellStart"/>
      <w:r w:rsidRPr="00884B56">
        <w:t>Чойского</w:t>
      </w:r>
      <w:proofErr w:type="spellEnd"/>
      <w:r w:rsidRPr="00884B56">
        <w:t xml:space="preserve"> района республики Алтай</w:t>
      </w:r>
    </w:p>
    <w:sectPr w:rsidR="003A7A62" w:rsidRPr="00884B56" w:rsidSect="0016475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75B"/>
    <w:rsid w:val="00054DB4"/>
    <w:rsid w:val="0016475B"/>
    <w:rsid w:val="00313410"/>
    <w:rsid w:val="00344A58"/>
    <w:rsid w:val="003A7A62"/>
    <w:rsid w:val="007939A0"/>
    <w:rsid w:val="008156F3"/>
    <w:rsid w:val="00830945"/>
    <w:rsid w:val="00884B56"/>
    <w:rsid w:val="00DF5BB3"/>
    <w:rsid w:val="00E61ACB"/>
    <w:rsid w:val="00F06B23"/>
    <w:rsid w:val="00FB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5B"/>
    <w:pPr>
      <w:spacing w:after="0" w:line="288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31341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309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9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5B"/>
    <w:pPr>
      <w:spacing w:after="0" w:line="288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31341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309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9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2693</Words>
  <Characters>15351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Супер комп</cp:lastModifiedBy>
  <cp:revision>10</cp:revision>
  <cp:lastPrinted>2021-11-25T03:16:00Z</cp:lastPrinted>
  <dcterms:created xsi:type="dcterms:W3CDTF">2021-11-12T05:18:00Z</dcterms:created>
  <dcterms:modified xsi:type="dcterms:W3CDTF">2021-11-25T03:18:00Z</dcterms:modified>
</cp:coreProperties>
</file>