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5E" w:rsidRDefault="00A37E5E" w:rsidP="00A37E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887BED" wp14:editId="1E07272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E5E" w:rsidRDefault="00A37E5E" w:rsidP="00A37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E5E" w:rsidRDefault="00A37E5E" w:rsidP="00A37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37E5E" w:rsidRPr="00A37E5E" w:rsidRDefault="00A37E5E" w:rsidP="00A37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7E5E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A37E5E">
        <w:rPr>
          <w:rFonts w:ascii="Times New Roman" w:hAnsi="Times New Roman" w:cs="Times New Roman"/>
          <w:b/>
          <w:sz w:val="28"/>
          <w:szCs w:val="28"/>
        </w:rPr>
        <w:t xml:space="preserve"> и МФЦ перешли</w:t>
      </w:r>
      <w:r w:rsidRPr="00A37E5E">
        <w:rPr>
          <w:rFonts w:ascii="Times New Roman" w:hAnsi="Times New Roman" w:cs="Times New Roman"/>
          <w:b/>
          <w:sz w:val="28"/>
          <w:szCs w:val="28"/>
        </w:rPr>
        <w:t xml:space="preserve"> на безбумажный документооборот</w:t>
      </w:r>
    </w:p>
    <w:p w:rsidR="00A37E5E" w:rsidRDefault="00A37E5E" w:rsidP="00A37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5FD" w:rsidRDefault="00A37E5E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29 июня вступили</w:t>
      </w:r>
      <w:r w:rsidR="009935FD" w:rsidRPr="009935FD">
        <w:rPr>
          <w:rFonts w:ascii="Times New Roman" w:hAnsi="Times New Roman" w:cs="Times New Roman"/>
          <w:sz w:val="28"/>
          <w:szCs w:val="28"/>
        </w:rPr>
        <w:t xml:space="preserve"> в силу поправки в закон о государственной регистрации прав на недвижи</w:t>
      </w:r>
      <w:r>
        <w:rPr>
          <w:rFonts w:ascii="Times New Roman" w:hAnsi="Times New Roman" w:cs="Times New Roman"/>
          <w:sz w:val="28"/>
          <w:szCs w:val="28"/>
        </w:rPr>
        <w:t xml:space="preserve">мость: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МФЦ перешли</w:t>
      </w:r>
      <w:r w:rsidR="009935FD" w:rsidRPr="009935FD">
        <w:rPr>
          <w:rFonts w:ascii="Times New Roman" w:hAnsi="Times New Roman" w:cs="Times New Roman"/>
          <w:sz w:val="28"/>
          <w:szCs w:val="28"/>
        </w:rPr>
        <w:t xml:space="preserve"> на безбумажный документооборот. </w:t>
      </w:r>
    </w:p>
    <w:p w:rsidR="009935FD" w:rsidRDefault="009935FD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5FD">
        <w:rPr>
          <w:rFonts w:ascii="Times New Roman" w:hAnsi="Times New Roman" w:cs="Times New Roman"/>
          <w:sz w:val="28"/>
          <w:szCs w:val="28"/>
        </w:rPr>
        <w:t xml:space="preserve">Все (кроме закладных) бумажные документы, предоставленные заявителем для учетно-регистрационных действий, сотрудник МФЦ будет переводить в электронный вид, заверять их своей усиленной квалифицированной электронной подписью и направлять скан-образ в </w:t>
      </w:r>
      <w:proofErr w:type="spellStart"/>
      <w:r w:rsidRPr="009935FD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9935FD">
        <w:rPr>
          <w:rFonts w:ascii="Times New Roman" w:hAnsi="Times New Roman" w:cs="Times New Roman"/>
          <w:sz w:val="28"/>
          <w:szCs w:val="28"/>
        </w:rPr>
        <w:t xml:space="preserve"> по защищенным цифровым каналам связи.</w:t>
      </w:r>
    </w:p>
    <w:p w:rsidR="009935FD" w:rsidRDefault="009935FD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5FD">
        <w:rPr>
          <w:rFonts w:ascii="Times New Roman" w:hAnsi="Times New Roman" w:cs="Times New Roman"/>
          <w:sz w:val="28"/>
          <w:szCs w:val="28"/>
        </w:rPr>
        <w:t>Поcле</w:t>
      </w:r>
      <w:proofErr w:type="spellEnd"/>
      <w:r w:rsidRPr="009935FD">
        <w:rPr>
          <w:rFonts w:ascii="Times New Roman" w:hAnsi="Times New Roman" w:cs="Times New Roman"/>
          <w:sz w:val="28"/>
          <w:szCs w:val="28"/>
        </w:rPr>
        <w:t xml:space="preserve"> проведения сотрудниками </w:t>
      </w:r>
      <w:proofErr w:type="spellStart"/>
      <w:r w:rsidRPr="009935F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935FD">
        <w:rPr>
          <w:rFonts w:ascii="Times New Roman" w:hAnsi="Times New Roman" w:cs="Times New Roman"/>
          <w:sz w:val="28"/>
          <w:szCs w:val="28"/>
        </w:rPr>
        <w:t xml:space="preserve"> учетно-регистрационных действий результат вернется в МФЦ опять в электронном виде. Заявитель же получит готовый пакет документов, включающий заявление с поданными бумагами и выписку из ЕГРН на бумажном носителе.</w:t>
      </w:r>
    </w:p>
    <w:p w:rsidR="009935FD" w:rsidRDefault="009935FD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5FD">
        <w:rPr>
          <w:rFonts w:ascii="Times New Roman" w:hAnsi="Times New Roman" w:cs="Times New Roman"/>
          <w:sz w:val="28"/>
          <w:szCs w:val="28"/>
        </w:rPr>
        <w:t>Важно обратить внимание на то, что с 29 июня государственная регистрация прав и кадастровый учет объектов недвижимости будут удостоверяться только выпиской из Единого государственного реестра недвижимости. Это означает, что на всех видах договоров — купли-продажи, дарения, аренды, участия в долевом строительстве и других — перестанут проставляться специальные регистрационные штампы. Вместо этого будет выдаваться выписка из реестра недвижимости. Переживать не стоит: выписка — это бессрочный документ, единственное, в случае новой сделки надо будет получить выписку на дату заключения договора.</w:t>
      </w:r>
    </w:p>
    <w:p w:rsidR="00A8434B" w:rsidRDefault="009935FD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5FD">
        <w:rPr>
          <w:rFonts w:ascii="Times New Roman" w:hAnsi="Times New Roman" w:cs="Times New Roman"/>
          <w:sz w:val="28"/>
          <w:szCs w:val="28"/>
        </w:rPr>
        <w:t>Кроме того, с 29 июня исключается возможность подачи заявлений о кадастровом учете и регистрации прав по почте.</w:t>
      </w:r>
    </w:p>
    <w:p w:rsidR="00A37E5E" w:rsidRDefault="00A37E5E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E5E" w:rsidRDefault="00A37E5E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E5E" w:rsidRDefault="00A37E5E" w:rsidP="0099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E5E" w:rsidRPr="009935FD" w:rsidRDefault="00A37E5E" w:rsidP="00A37E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A37E5E" w:rsidRPr="00993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F4"/>
    <w:rsid w:val="009935FD"/>
    <w:rsid w:val="00A37E5E"/>
    <w:rsid w:val="00A8434B"/>
    <w:rsid w:val="00EA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1FB8"/>
  <w15:chartTrackingRefBased/>
  <w15:docId w15:val="{5C32FB3B-5EF0-4A77-AFA2-CE1C0A31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935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3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2022-06-30T02:38:00Z</cp:lastPrinted>
  <dcterms:created xsi:type="dcterms:W3CDTF">2022-06-30T02:36:00Z</dcterms:created>
  <dcterms:modified xsi:type="dcterms:W3CDTF">2022-06-30T03:00:00Z</dcterms:modified>
</cp:coreProperties>
</file>