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72AD" w:rsidRDefault="00FA72AD" w:rsidP="00FA72A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4552D">
        <w:rPr>
          <w:rFonts w:ascii="Times New Roman" w:eastAsia="Times New Roman" w:hAnsi="Times New Roman" w:cs="Times New Roman"/>
          <w:b/>
          <w:bCs/>
          <w:noProof/>
          <w:kern w:val="36"/>
          <w:sz w:val="28"/>
          <w:szCs w:val="28"/>
          <w:lang w:eastAsia="ru-RU"/>
        </w:rPr>
        <w:drawing>
          <wp:inline distT="0" distB="0" distL="0" distR="0" wp14:anchorId="6317A476" wp14:editId="1D0D2A32">
            <wp:extent cx="2371725" cy="981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72AD" w:rsidRDefault="00FA72AD" w:rsidP="006B73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B737B" w:rsidRPr="006B737B" w:rsidRDefault="006B737B" w:rsidP="006B73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</w:t>
      </w:r>
      <w:r w:rsidRPr="006B73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1 марта 2022 года</w:t>
      </w:r>
    </w:p>
    <w:p w:rsidR="006B737B" w:rsidRDefault="006B737B" w:rsidP="006B73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</w:t>
      </w:r>
      <w:r w:rsidR="00B272DA" w:rsidRPr="006B73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частки с «временным» статусом в ЕГРН станут «архивными» </w:t>
      </w:r>
    </w:p>
    <w:p w:rsidR="00B272DA" w:rsidRPr="006B737B" w:rsidRDefault="00B272DA" w:rsidP="006B73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72DA" w:rsidRPr="006B737B" w:rsidRDefault="00B272DA" w:rsidP="006B73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B73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 1 марта 2022 года земельные участки с «временным» статусом в ЕГРН станут «архивными». Владельцам таких объектов придется заново проходить процедуру образования земельного участка. Как сэкономить время и средства, защитив при этом свои имущественные права, рассказывает </w:t>
      </w:r>
      <w:r w:rsidR="006B73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Управление Росреестра по Республике Алтай</w:t>
      </w:r>
      <w:r w:rsidRPr="006B73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</w:p>
    <w:p w:rsidR="00B272DA" w:rsidRPr="006B737B" w:rsidRDefault="00B272DA" w:rsidP="006B73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73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6B73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272DA" w:rsidRPr="006B737B" w:rsidRDefault="00B272DA" w:rsidP="006B73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73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Что такое «временный статус»?</w:t>
      </w:r>
      <w:r w:rsidRPr="006B73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B737B" w:rsidRDefault="00B272DA" w:rsidP="006B73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73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период с 1 марта 2008 года до 01 января 2017 года «временный» статус присваивался земельным участкам, поставленным на государственный кадастровый учет, но в отношении которых права не были зарегистрированы. </w:t>
      </w:r>
    </w:p>
    <w:p w:rsidR="00B272DA" w:rsidRPr="006B737B" w:rsidRDefault="00B272DA" w:rsidP="006B73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73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 принятием Федерального закона от 13 июля 2015 г. № 218-ФЗ «О государственной регистрации недвижимости», вступившего в силу с </w:t>
      </w:r>
      <w:r w:rsidR="006B73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Pr="006B73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01 января 2017 года, «временный» статус земельным участкам больше не присваивается. При этом положения вышеуказанного Закона содержат норму о переходном периоде, позволяющем владельцам земельных участков до </w:t>
      </w:r>
      <w:r w:rsidR="006B73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Pr="006B73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марта 2022 года завершить процедуру оформления прав. </w:t>
      </w:r>
    </w:p>
    <w:p w:rsidR="00B272DA" w:rsidRPr="006B737B" w:rsidRDefault="00B272DA" w:rsidP="006B73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73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B272DA" w:rsidRPr="006B737B" w:rsidRDefault="00B272DA" w:rsidP="006B73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73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Что означает изменение статуса на «архивный»?</w:t>
      </w:r>
      <w:r w:rsidRPr="006B73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272DA" w:rsidRPr="006B737B" w:rsidRDefault="00B272DA" w:rsidP="006B73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73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Фактически изменение статуса объекта в ЕГРН на «архивный» говорит о том, что объект снят с кадастрового учета. Однако присвоение «архивного» статуса не означает, что земельный участок с соответствующими характеристиками (в том числе в тех же границах) не может быть сформирован вновь. </w:t>
      </w:r>
    </w:p>
    <w:p w:rsidR="00B272DA" w:rsidRPr="006B737B" w:rsidRDefault="00B272DA" w:rsidP="006B73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73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Чтобы не проводить повторно процедуру образования земельного участка, в том числе кадастровые работы, и «сохранить» ранее внесенные ЕГРН сведения о земельном участке, </w:t>
      </w:r>
      <w:r w:rsidRPr="006B73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следует до 1 марта 2022 года обратиться с </w:t>
      </w:r>
      <w:hyperlink r:id="rId6" w:tooltip="Приказ Росреестра от 19.08.2020 N П/0310 (ред. от 20.04.2021) &quot;Об утверждении отдельных форм заявлений в сфере государственного кадастрового учета и государственной регистрации прав, требований к их заполнению, к формату таких заявлений и представляемых д" w:history="1">
        <w:r w:rsidRPr="006B737B">
          <w:rPr>
            <w:rFonts w:ascii="Times New Roman" w:eastAsia="Times New Roman" w:hAnsi="Times New Roman" w:cs="Times New Roman"/>
            <w:b/>
            <w:bCs/>
            <w:sz w:val="28"/>
            <w:szCs w:val="28"/>
            <w:lang w:eastAsia="ru-RU"/>
          </w:rPr>
          <w:t>заявлением</w:t>
        </w:r>
      </w:hyperlink>
      <w:r w:rsidRPr="006B73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 государственной регистрации права с приложением к нему необходимых правоустанавливающих документов.</w:t>
      </w:r>
      <w:r w:rsidRPr="006B73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272DA" w:rsidRPr="006B737B" w:rsidRDefault="00B272DA" w:rsidP="006B73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73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6B737B" w:rsidRDefault="00B272DA" w:rsidP="006B73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73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Как узнать статус объекта недвижимости в ЕГРН?</w:t>
      </w:r>
      <w:r w:rsidRPr="006B73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272DA" w:rsidRPr="006B737B" w:rsidRDefault="00B272DA" w:rsidP="006B73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73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Уточнить статус земельного участка можно: </w:t>
      </w:r>
    </w:p>
    <w:p w:rsidR="00B272DA" w:rsidRPr="006B737B" w:rsidRDefault="00B272DA" w:rsidP="006B737B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73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проверив сведения о статусе земельного участка в имеющейся выписке из ЕГРН; </w:t>
      </w:r>
    </w:p>
    <w:p w:rsidR="00B272DA" w:rsidRPr="006B737B" w:rsidRDefault="00B272DA" w:rsidP="006B737B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737B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воспользовавшись сервисом Росреестра «</w:t>
      </w:r>
      <w:hyperlink r:id="rId7" w:history="1">
        <w:r w:rsidRPr="006B737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Публичная кадастровая карта</w:t>
        </w:r>
      </w:hyperlink>
      <w:r w:rsidRPr="006B73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»; </w:t>
      </w:r>
    </w:p>
    <w:p w:rsidR="00B272DA" w:rsidRPr="006B737B" w:rsidRDefault="00B272DA" w:rsidP="006B737B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737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заказав через </w:t>
      </w:r>
      <w:hyperlink r:id="rId8" w:history="1">
        <w:r w:rsidRPr="006B737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портал Госуслуг</w:t>
        </w:r>
      </w:hyperlink>
      <w:r w:rsidRPr="006B73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либо в офисе МФЦ «Выписку из ЕГРН об объекте недвижимости». </w:t>
      </w:r>
    </w:p>
    <w:p w:rsidR="00053A71" w:rsidRDefault="00053A71" w:rsidP="006B73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72AD" w:rsidRDefault="00FA72AD" w:rsidP="006B73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FA72AD" w:rsidRDefault="00FA72AD" w:rsidP="006B73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72AD" w:rsidRPr="00137CB0" w:rsidRDefault="00FA72AD" w:rsidP="00FA72AD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137CB0">
        <w:rPr>
          <w:rFonts w:ascii="Times New Roman" w:hAnsi="Times New Roman" w:cs="Times New Roman"/>
          <w:sz w:val="28"/>
          <w:szCs w:val="28"/>
        </w:rPr>
        <w:t>Материал подготовлен Управлением Росреестра по Республике Алтай</w:t>
      </w:r>
    </w:p>
    <w:p w:rsidR="00FA72AD" w:rsidRPr="006B737B" w:rsidRDefault="00FA72AD" w:rsidP="006B73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FA72AD" w:rsidRPr="006B73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D60CA3"/>
    <w:multiLevelType w:val="multilevel"/>
    <w:tmpl w:val="DF846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01A0"/>
    <w:rsid w:val="00053A71"/>
    <w:rsid w:val="006B737B"/>
    <w:rsid w:val="009601A0"/>
    <w:rsid w:val="00B272DA"/>
    <w:rsid w:val="00FA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A7ABB0"/>
  <w15:chartTrackingRefBased/>
  <w15:docId w15:val="{082CAF57-8135-469E-92C5-980613C6F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272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272D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4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00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607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126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suslugi.ru/10053/1/info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kk.rosreestr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D593DE8168F66F1B1226AA4E19993CBF00832D79EBCD0DF263173FB0917A2D5084CA2BED89D3EDD4ED152C69990B2FA8C58305A747DFA049c6P3H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396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4</cp:revision>
  <dcterms:created xsi:type="dcterms:W3CDTF">2022-02-14T01:34:00Z</dcterms:created>
  <dcterms:modified xsi:type="dcterms:W3CDTF">2022-02-14T02:13:00Z</dcterms:modified>
</cp:coreProperties>
</file>