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570" w:rsidRDefault="00D12570" w:rsidP="00D1257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747B">
        <w:rPr>
          <w:b/>
          <w:noProof/>
          <w:kern w:val="36"/>
          <w:lang w:eastAsia="ru-RU"/>
        </w:rPr>
        <w:drawing>
          <wp:inline distT="0" distB="0" distL="0" distR="0" wp14:anchorId="00F3F15F" wp14:editId="297F7B6A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2570" w:rsidRDefault="00D12570" w:rsidP="00D125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12570" w:rsidRDefault="00D12570" w:rsidP="00D125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D5644E" w:rsidRPr="00D12570" w:rsidRDefault="00D12570" w:rsidP="00D125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25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Одобрен</w:t>
      </w:r>
      <w:r w:rsidR="00D5644E" w:rsidRPr="00D125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новый пакет антикризисных мер в строительной отрасли</w:t>
      </w:r>
    </w:p>
    <w:p w:rsidR="00D12570" w:rsidRPr="00D12570" w:rsidRDefault="00D12570" w:rsidP="00D125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12570" w:rsidRDefault="00D5644E" w:rsidP="00D125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Федерации Федерального Собрания РФ в ходе 524 заседания одобрил новый пакет антикризисных мер, направленных на поддержку строительной отрасли. В них вошли </w:t>
      </w:r>
      <w:hyperlink r:id="rId5" w:history="1">
        <w:r w:rsidRPr="00D1257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инициативы</w:t>
        </w:r>
      </w:hyperlink>
      <w:r w:rsidRPr="00D12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разработанные </w:t>
      </w:r>
      <w:proofErr w:type="spellStart"/>
      <w:r w:rsidRPr="00D1257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Росреестром</w:t>
      </w:r>
      <w:proofErr w:type="spellEnd"/>
      <w:r w:rsidRPr="00D12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D12570" w:rsidRDefault="00D5644E" w:rsidP="00D125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«О внесении изменений в Градостроительный кодекс Российской Федерации и отдельные законодательные акты Российской Федерации» включает положения, ориентированные на повышение устойчивости российской экономики в условиях санкций и поддерживающие участников строительного рынка и граждан. </w:t>
      </w:r>
    </w:p>
    <w:p w:rsidR="00D12570" w:rsidRDefault="00D5644E" w:rsidP="00D125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 в числе прочего предусматривает внесение предложенных </w:t>
      </w:r>
      <w:proofErr w:type="spellStart"/>
      <w:r w:rsidRPr="00D1257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Росреестром</w:t>
      </w:r>
      <w:proofErr w:type="spellEnd"/>
      <w:r w:rsidRPr="00D12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изменений в федеральный закон «О государственной регистрации недвижимости», направленных на </w:t>
      </w:r>
      <w:r w:rsidRPr="00D125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упрощение порядка оформления прав на создаваемые или реконструируемые линейные объекты, а также магистральные трубопроводы, в отношении которых проводится капитальный ремонт</w:t>
      </w:r>
      <w:r w:rsidRPr="00D12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1257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12570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 мера будет способствовать удешевлению и ускорению мероприятий, осуществляемых в рамках в том числе социальной газификации объектов индивидуального жилищного строительства, а также объектов инженерной</w:t>
      </w:r>
      <w:r w:rsidR="00D12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транспортной инфраструктуры», - комментирует руководитель Управления </w:t>
      </w:r>
      <w:proofErr w:type="spellStart"/>
      <w:r w:rsidR="00D1257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="00D12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Лариса </w:t>
      </w:r>
      <w:proofErr w:type="spellStart"/>
      <w:r w:rsidR="00D1257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Вопиловская</w:t>
      </w:r>
      <w:proofErr w:type="spellEnd"/>
      <w:r w:rsidR="00D12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D12570" w:rsidRDefault="00D5644E" w:rsidP="00D125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законом предусматривается </w:t>
      </w:r>
      <w:r w:rsidRPr="00D125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сокращение срока выполнения кадастровых работ, осуществления государственного кадастрового учета и государственной регистрации прав</w:t>
      </w:r>
      <w:r w:rsidRPr="00D12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земельных участков и расположенных на них объектов недвижимости применительно к объектам, используемым гражданами для личных нужд (садовые, огородные, приусадебные, полевые земельные участки, земельные участки, предназначенные для индивидуального жилищного строительства, садовые и индивидуальные жилые дома, хозяйственные постройки). Такие нововведения помогут гражданам в ускоренном порядке оформить недвижимость, используемую для личных нужд. </w:t>
      </w:r>
    </w:p>
    <w:p w:rsidR="00D12570" w:rsidRDefault="00D12570" w:rsidP="00D125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2570" w:rsidRDefault="00D12570" w:rsidP="00D125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2570" w:rsidRDefault="00D12570" w:rsidP="00D125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2570" w:rsidRDefault="00D12570" w:rsidP="00D1257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D12570" w:rsidRDefault="00D12570" w:rsidP="00D125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2570" w:rsidRPr="00D12570" w:rsidRDefault="00D12570" w:rsidP="00D125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F8B" w:rsidRPr="00D12570" w:rsidRDefault="006F3F8B" w:rsidP="00D12570">
      <w:pPr>
        <w:spacing w:after="0" w:line="240" w:lineRule="auto"/>
        <w:jc w:val="both"/>
        <w:rPr>
          <w:sz w:val="28"/>
          <w:szCs w:val="28"/>
        </w:rPr>
      </w:pPr>
    </w:p>
    <w:sectPr w:rsidR="006F3F8B" w:rsidRPr="00D125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FE7"/>
    <w:rsid w:val="006F3F8B"/>
    <w:rsid w:val="00C87FE7"/>
    <w:rsid w:val="00D12570"/>
    <w:rsid w:val="00D56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0D293"/>
  <w15:chartTrackingRefBased/>
  <w15:docId w15:val="{46AE66B2-4177-4C88-821B-4EE5E789D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64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564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038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9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46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89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osreestr.gov.ru/press/archive/rosreestr-vnes-predlozheniya-vo-vtoroy-paket-antikrizisnykh-mer-dlya-stroitelnoy-otrasli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311</Words>
  <Characters>1775</Characters>
  <Application>Microsoft Office Word</Application>
  <DocSecurity>0</DocSecurity>
  <Lines>14</Lines>
  <Paragraphs>4</Paragraphs>
  <ScaleCrop>false</ScaleCrop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2022-04-27T09:06:00Z</dcterms:created>
  <dcterms:modified xsi:type="dcterms:W3CDTF">2022-04-27T09:20:00Z</dcterms:modified>
</cp:coreProperties>
</file>