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E221A1" w:rsidRPr="00453C9F" w:rsidTr="00AD2B2B">
        <w:trPr>
          <w:trHeight w:val="2822"/>
        </w:trPr>
        <w:tc>
          <w:tcPr>
            <w:tcW w:w="3009" w:type="dxa"/>
          </w:tcPr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Россия Федерациязы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 аймагында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 jурт jеезенин jурт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21A1" w:rsidRPr="00453C9F" w:rsidRDefault="00E221A1" w:rsidP="00AD2B2B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221A1" w:rsidRDefault="00E221A1" w:rsidP="00E221A1">
      <w:pPr>
        <w:pStyle w:val="a3"/>
        <w:rPr>
          <w:rFonts w:ascii="Times New Roman" w:hAnsi="Times New Roman"/>
          <w:sz w:val="28"/>
          <w:szCs w:val="28"/>
        </w:rPr>
      </w:pPr>
      <w:r w:rsidRPr="00526C5B">
        <w:rPr>
          <w:rFonts w:ascii="Times New Roman" w:hAnsi="Times New Roman"/>
          <w:b/>
          <w:sz w:val="28"/>
          <w:szCs w:val="28"/>
        </w:rPr>
        <w:t>18 декабря 2020 г                          с.Ынырга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526C5B">
        <w:rPr>
          <w:rFonts w:ascii="Times New Roman" w:hAnsi="Times New Roman"/>
          <w:b/>
          <w:sz w:val="28"/>
          <w:szCs w:val="28"/>
        </w:rPr>
        <w:t xml:space="preserve">№ </w:t>
      </w:r>
      <w:r w:rsidR="00526C5B" w:rsidRPr="00526C5B">
        <w:rPr>
          <w:rFonts w:ascii="Times New Roman" w:hAnsi="Times New Roman"/>
          <w:b/>
          <w:sz w:val="28"/>
          <w:szCs w:val="28"/>
        </w:rPr>
        <w:t>68</w:t>
      </w:r>
    </w:p>
    <w:p w:rsidR="00E221A1" w:rsidRDefault="00E221A1" w:rsidP="00E221A1">
      <w:pPr>
        <w:pStyle w:val="a3"/>
        <w:rPr>
          <w:rFonts w:ascii="Times New Roman" w:hAnsi="Times New Roman"/>
          <w:sz w:val="28"/>
          <w:szCs w:val="28"/>
        </w:rPr>
      </w:pPr>
    </w:p>
    <w:p w:rsidR="00E221A1" w:rsidRPr="00E221A1" w:rsidRDefault="00E221A1" w:rsidP="00E221A1">
      <w:pPr>
        <w:tabs>
          <w:tab w:val="left" w:pos="187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21A1">
        <w:rPr>
          <w:rFonts w:ascii="Times New Roman" w:hAnsi="Times New Roman"/>
          <w:b/>
          <w:sz w:val="28"/>
          <w:szCs w:val="28"/>
        </w:rPr>
        <w:t>«Об  утверждении</w:t>
      </w:r>
      <w:r w:rsidRPr="00E221A1">
        <w:rPr>
          <w:rFonts w:ascii="Times New Roman" w:hAnsi="Times New Roman"/>
          <w:b/>
          <w:sz w:val="28"/>
          <w:szCs w:val="28"/>
        </w:rPr>
        <w:tab/>
        <w:t>Порядка</w:t>
      </w:r>
    </w:p>
    <w:p w:rsidR="00E221A1" w:rsidRPr="00E221A1" w:rsidRDefault="00E221A1" w:rsidP="00E221A1">
      <w:pPr>
        <w:tabs>
          <w:tab w:val="left" w:pos="187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21A1">
        <w:rPr>
          <w:rFonts w:ascii="Times New Roman" w:hAnsi="Times New Roman"/>
          <w:b/>
          <w:sz w:val="28"/>
          <w:szCs w:val="28"/>
        </w:rPr>
        <w:t>проведения и методики оценки</w:t>
      </w:r>
    </w:p>
    <w:p w:rsidR="00E221A1" w:rsidRPr="00E221A1" w:rsidRDefault="00E221A1" w:rsidP="00E221A1">
      <w:pPr>
        <w:tabs>
          <w:tab w:val="left" w:pos="187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21A1">
        <w:rPr>
          <w:rFonts w:ascii="Times New Roman" w:hAnsi="Times New Roman"/>
          <w:b/>
          <w:sz w:val="28"/>
          <w:szCs w:val="28"/>
        </w:rPr>
        <w:t>эффективности реализации</w:t>
      </w:r>
    </w:p>
    <w:p w:rsidR="00E221A1" w:rsidRPr="00E221A1" w:rsidRDefault="00E221A1" w:rsidP="00E221A1">
      <w:pPr>
        <w:tabs>
          <w:tab w:val="left" w:pos="187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221A1">
        <w:rPr>
          <w:rFonts w:ascii="Times New Roman" w:hAnsi="Times New Roman"/>
          <w:b/>
          <w:sz w:val="28"/>
          <w:szCs w:val="28"/>
        </w:rPr>
        <w:t>муниципальных программ</w:t>
      </w:r>
      <w:r w:rsidRPr="00E221A1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911102" w:rsidRDefault="00911102">
      <w:pPr>
        <w:rPr>
          <w:b/>
        </w:rPr>
      </w:pPr>
    </w:p>
    <w:p w:rsidR="00E221A1" w:rsidRDefault="00E221A1" w:rsidP="00E221A1">
      <w:pPr>
        <w:tabs>
          <w:tab w:val="left" w:pos="187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21A1" w:rsidRPr="00FE4C38" w:rsidRDefault="00E221A1" w:rsidP="00E221A1">
      <w:pPr>
        <w:tabs>
          <w:tab w:val="left" w:pos="851"/>
          <w:tab w:val="left" w:pos="18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 w:rsidRPr="00AD2020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в целях </w:t>
      </w:r>
      <w:r w:rsidRPr="00AD20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повышения эффек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тивности реализации  муниципальных </w:t>
      </w:r>
      <w:r w:rsidRPr="00AD20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программ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 образования «Ыныргинское сельское поселение»:</w:t>
      </w:r>
      <w:r w:rsidRPr="00FE4C38">
        <w:rPr>
          <w:rFonts w:ascii="Times New Roman" w:hAnsi="Times New Roman"/>
          <w:sz w:val="28"/>
          <w:szCs w:val="28"/>
        </w:rPr>
        <w:t xml:space="preserve"> </w:t>
      </w:r>
    </w:p>
    <w:p w:rsidR="00E221A1" w:rsidRPr="00363B13" w:rsidRDefault="00E221A1" w:rsidP="00E221A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7C69E0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Порядок проведения и методику оценки эффективности реализации муниципальных программ.</w:t>
      </w:r>
    </w:p>
    <w:p w:rsidR="00E221A1" w:rsidRPr="007C69E0" w:rsidRDefault="00E221A1" w:rsidP="00E221A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63B1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B13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распоряжения</w:t>
      </w:r>
      <w:r w:rsidRPr="00363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tbl>
      <w:tblPr>
        <w:tblW w:w="0" w:type="auto"/>
        <w:tblInd w:w="108" w:type="dxa"/>
        <w:tblLook w:val="0000"/>
      </w:tblPr>
      <w:tblGrid>
        <w:gridCol w:w="6264"/>
        <w:gridCol w:w="3199"/>
      </w:tblGrid>
      <w:tr w:rsidR="00E221A1" w:rsidRPr="00AB2B95" w:rsidTr="00AD2B2B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E221A1" w:rsidRDefault="00E221A1" w:rsidP="00AD2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B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Глава Ыныргинского </w:t>
            </w:r>
          </w:p>
          <w:p w:rsidR="00E221A1" w:rsidRPr="00AB2B95" w:rsidRDefault="00E221A1" w:rsidP="00AD2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B95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</w:p>
          <w:p w:rsidR="00E221A1" w:rsidRPr="00AB2B95" w:rsidRDefault="00E221A1" w:rsidP="00AD2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E221A1" w:rsidRDefault="00E221A1" w:rsidP="00AD2B2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221A1" w:rsidRPr="00AB2B95" w:rsidRDefault="00E221A1" w:rsidP="00AD2B2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А.Н.Бедарев.</w:t>
            </w:r>
          </w:p>
        </w:tc>
      </w:tr>
    </w:tbl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p w:rsidR="00E221A1" w:rsidRDefault="00E221A1">
      <w:pPr>
        <w:rPr>
          <w:b/>
        </w:rPr>
      </w:pPr>
    </w:p>
    <w:tbl>
      <w:tblPr>
        <w:tblStyle w:val="a5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1"/>
      </w:tblGrid>
      <w:tr w:rsidR="00E221A1" w:rsidTr="00AD2B2B">
        <w:tc>
          <w:tcPr>
            <w:tcW w:w="3651" w:type="dxa"/>
          </w:tcPr>
          <w:p w:rsidR="00E221A1" w:rsidRDefault="00E221A1" w:rsidP="00AD2B2B">
            <w:pPr>
              <w:pStyle w:val="a4"/>
              <w:shd w:val="clear" w:color="auto" w:fill="FFFFFF"/>
              <w:spacing w:before="0" w:beforeAutospacing="0" w:after="0" w:afterAutospacing="0" w:line="285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1</w:t>
            </w:r>
          </w:p>
        </w:tc>
      </w:tr>
      <w:tr w:rsidR="00E221A1" w:rsidTr="00AD2B2B">
        <w:tc>
          <w:tcPr>
            <w:tcW w:w="3651" w:type="dxa"/>
          </w:tcPr>
          <w:p w:rsidR="00E221A1" w:rsidRDefault="00E221A1" w:rsidP="00E221A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Главы</w:t>
            </w:r>
          </w:p>
        </w:tc>
      </w:tr>
      <w:tr w:rsidR="00E221A1" w:rsidTr="00AD2B2B">
        <w:tc>
          <w:tcPr>
            <w:tcW w:w="3651" w:type="dxa"/>
          </w:tcPr>
          <w:p w:rsidR="00E221A1" w:rsidRDefault="00E221A1" w:rsidP="00AD2B2B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</w:tc>
      </w:tr>
      <w:tr w:rsidR="00E221A1" w:rsidTr="00AD2B2B">
        <w:tc>
          <w:tcPr>
            <w:tcW w:w="3651" w:type="dxa"/>
          </w:tcPr>
          <w:p w:rsidR="00E221A1" w:rsidRDefault="00E221A1" w:rsidP="00AD2B2B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E221A1" w:rsidTr="00AD2B2B">
        <w:tc>
          <w:tcPr>
            <w:tcW w:w="3651" w:type="dxa"/>
          </w:tcPr>
          <w:p w:rsidR="00E221A1" w:rsidRDefault="00E221A1" w:rsidP="00E221A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«18» декабря 2020 № </w:t>
            </w:r>
          </w:p>
        </w:tc>
      </w:tr>
    </w:tbl>
    <w:p w:rsidR="00E221A1" w:rsidRDefault="00E221A1" w:rsidP="00E221A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E221A1" w:rsidRDefault="00E221A1" w:rsidP="00E221A1">
      <w:pPr>
        <w:pStyle w:val="Default"/>
        <w:rPr>
          <w:sz w:val="28"/>
          <w:szCs w:val="28"/>
        </w:rPr>
      </w:pPr>
    </w:p>
    <w:p w:rsidR="00E221A1" w:rsidRPr="004A20D1" w:rsidRDefault="00E221A1" w:rsidP="00E22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A20D1">
        <w:rPr>
          <w:rFonts w:ascii="Times New Roman" w:hAnsi="Times New Roman"/>
          <w:b/>
          <w:sz w:val="28"/>
          <w:szCs w:val="28"/>
        </w:rPr>
        <w:t>Порядок</w:t>
      </w:r>
    </w:p>
    <w:p w:rsidR="00E221A1" w:rsidRPr="004A20D1" w:rsidRDefault="00E221A1" w:rsidP="00E221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проведения и методика</w:t>
      </w:r>
      <w:r w:rsidRPr="004A20D1">
        <w:rPr>
          <w:rFonts w:ascii="Times New Roman" w:hAnsi="Times New Roman"/>
          <w:b/>
          <w:sz w:val="28"/>
          <w:szCs w:val="28"/>
        </w:rPr>
        <w:t xml:space="preserve"> оценки эффективности реализации муниципальных программ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  <w:lang w:val="en-US"/>
        </w:rPr>
        <w:t>I</w:t>
      </w:r>
      <w:r w:rsidRPr="004A20D1">
        <w:rPr>
          <w:rFonts w:ascii="Times New Roman" w:hAnsi="Times New Roman"/>
          <w:sz w:val="28"/>
          <w:szCs w:val="28"/>
        </w:rPr>
        <w:t>. Общие положения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221A1" w:rsidRPr="004A20D1" w:rsidRDefault="00E221A1" w:rsidP="00E221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1. Настоящий Порядок определя</w:t>
      </w:r>
      <w:r>
        <w:rPr>
          <w:rFonts w:ascii="Times New Roman" w:hAnsi="Times New Roman"/>
          <w:sz w:val="28"/>
          <w:szCs w:val="28"/>
        </w:rPr>
        <w:t>ет правила проведения и методики</w:t>
      </w:r>
      <w:r w:rsidRPr="004A20D1">
        <w:rPr>
          <w:rFonts w:ascii="Times New Roman" w:hAnsi="Times New Roman"/>
          <w:sz w:val="28"/>
          <w:szCs w:val="28"/>
        </w:rPr>
        <w:t xml:space="preserve"> оценки эффективности муниципальных программ муниципального образования </w:t>
      </w:r>
      <w:r>
        <w:rPr>
          <w:rFonts w:ascii="Times New Roman" w:hAnsi="Times New Roman"/>
          <w:sz w:val="28"/>
          <w:szCs w:val="28"/>
        </w:rPr>
        <w:t>«Ыныргинское сельское поселение</w:t>
      </w:r>
      <w:r w:rsidRPr="004A20D1">
        <w:rPr>
          <w:rFonts w:ascii="Times New Roman" w:hAnsi="Times New Roman"/>
          <w:sz w:val="28"/>
          <w:szCs w:val="28"/>
        </w:rPr>
        <w:t>».</w:t>
      </w:r>
    </w:p>
    <w:p w:rsidR="00E221A1" w:rsidRPr="00B005A5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 xml:space="preserve">2. Расчет оценки эффективности реализации муниципальных программ проводится администраторами </w:t>
      </w:r>
      <w:r w:rsidRPr="00B005A5">
        <w:rPr>
          <w:rFonts w:ascii="Times New Roman" w:hAnsi="Times New Roman"/>
          <w:sz w:val="28"/>
          <w:szCs w:val="28"/>
        </w:rPr>
        <w:t>муниципальных программ в сроки формирования отчета о реализации муниципальных программ по итогам отчетного года и представляют в финансовый отдел администрации муниципального образования «Чойский район».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3. Оценка эффективности муниципальной программы включается в состав годового отчета о реализации муниципальной программы.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 xml:space="preserve">4. Оценка эффективности реализации муниципальной программы проводится администратором муниципальной программы в соответствии с  разделом </w:t>
      </w:r>
      <w:r w:rsidRPr="004A20D1">
        <w:rPr>
          <w:rFonts w:ascii="Times New Roman" w:hAnsi="Times New Roman"/>
          <w:sz w:val="28"/>
          <w:szCs w:val="28"/>
          <w:lang w:val="en-US"/>
        </w:rPr>
        <w:t>II</w:t>
      </w:r>
      <w:r w:rsidRPr="004A20D1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E221A1" w:rsidRPr="004A20D1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5. Оценка эффективности реализации муниципа</w:t>
      </w:r>
      <w:r>
        <w:rPr>
          <w:rFonts w:ascii="Times New Roman" w:hAnsi="Times New Roman"/>
          <w:sz w:val="28"/>
          <w:szCs w:val="28"/>
        </w:rPr>
        <w:t xml:space="preserve">льной программы </w:t>
      </w:r>
      <w:r w:rsidRPr="004A20D1">
        <w:rPr>
          <w:rFonts w:ascii="Times New Roman" w:hAnsi="Times New Roman"/>
          <w:sz w:val="28"/>
          <w:szCs w:val="28"/>
        </w:rPr>
        <w:t>проводится в целом по муниципальной программе, ее подпрограммам и ведомственным целевым программам.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6. Оценка эффективности реализации муниципальной программы проводится на основе следующих критериев: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эффективность реализации основных мероприятий (ведомственных целевых программ) и подпрограмм муниципальной программы;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степень достижения целей муниципальной программы;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A20D1">
        <w:rPr>
          <w:rFonts w:ascii="Times New Roman" w:hAnsi="Times New Roman"/>
          <w:sz w:val="28"/>
          <w:szCs w:val="28"/>
        </w:rPr>
        <w:t>степень соответствия затрат на реализацию муниципальной программы запланированному уровню.</w:t>
      </w:r>
    </w:p>
    <w:p w:rsidR="00E221A1" w:rsidRPr="004A20D1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221A1" w:rsidRPr="00E12128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>II. Методика оценки эффективности реализации муниципальных программ</w:t>
      </w:r>
    </w:p>
    <w:p w:rsidR="00E221A1" w:rsidRPr="00E12128" w:rsidRDefault="00E221A1" w:rsidP="00E221A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Эффективность реализации муниципальной программы оценивается в зависимости от значений оценки степени реализации муниципальной программы и степени соответствия затрат за счет бюджетных средств на реализацию муниципальной программы запланированному уровню: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center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ЭР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МП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E12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=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СР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МП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/</w:t>
      </w:r>
      <w:r w:rsidRPr="00E12128">
        <w:rPr>
          <w:rFonts w:ascii="Times New Roman" w:eastAsia="Calibri" w:hAnsi="Times New Roman" w:cs="Times New Roman"/>
          <w:sz w:val="28"/>
          <w:szCs w:val="28"/>
        </w:rPr>
        <w:t>УЗ</w:t>
      </w:r>
      <w:r w:rsidRPr="00E12128">
        <w:rPr>
          <w:rFonts w:ascii="Times New Roman" w:eastAsia="Calibri" w:hAnsi="Times New Roman" w:cs="Times New Roman"/>
          <w:sz w:val="28"/>
          <w:szCs w:val="28"/>
          <w:vertAlign w:val="subscript"/>
        </w:rPr>
        <w:t>Ц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, где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СР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МП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- степень реализации муниципальной программы;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УЗ</w:t>
      </w:r>
      <w:r w:rsidRPr="00E12128">
        <w:rPr>
          <w:rFonts w:ascii="Times New Roman" w:eastAsia="Calibri" w:hAnsi="Times New Roman" w:cs="Times New Roman"/>
          <w:sz w:val="28"/>
          <w:szCs w:val="28"/>
          <w:vertAlign w:val="subscript"/>
        </w:rPr>
        <w:t>Ц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степень соответствия затрат муниципальной программы за счет бюджетных средств.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8. Степень реализации муниципальной программы определяется по формуле: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СР </w:t>
      </w:r>
      <w:r w:rsidRPr="00E12128">
        <w:rPr>
          <w:rFonts w:ascii="Times New Roman" w:hAnsi="Times New Roman"/>
          <w:sz w:val="28"/>
          <w:szCs w:val="28"/>
          <w:vertAlign w:val="subscript"/>
        </w:rPr>
        <w:t xml:space="preserve">МП </w:t>
      </w:r>
      <w:r w:rsidRPr="00E12128">
        <w:rPr>
          <w:rFonts w:ascii="Times New Roman" w:hAnsi="Times New Roman"/>
          <w:sz w:val="28"/>
          <w:szCs w:val="28"/>
        </w:rPr>
        <w:t xml:space="preserve">= ∑ (СД </w:t>
      </w:r>
      <w:r w:rsidRPr="00E12128">
        <w:rPr>
          <w:rFonts w:ascii="Times New Roman" w:hAnsi="Times New Roman"/>
          <w:sz w:val="28"/>
          <w:szCs w:val="28"/>
          <w:vertAlign w:val="subscript"/>
        </w:rPr>
        <w:t>МПЦ</w:t>
      </w:r>
      <w:r w:rsidRPr="00E12128">
        <w:rPr>
          <w:rFonts w:ascii="Times New Roman" w:hAnsi="Times New Roman"/>
          <w:sz w:val="28"/>
          <w:szCs w:val="28"/>
        </w:rPr>
        <w:t>)/ М</w:t>
      </w:r>
      <w:r w:rsidRPr="00E12128">
        <w:rPr>
          <w:rFonts w:ascii="Times New Roman" w:hAnsi="Times New Roman"/>
          <w:sz w:val="28"/>
          <w:szCs w:val="28"/>
          <w:vertAlign w:val="subscript"/>
        </w:rPr>
        <w:t>Ц</w:t>
      </w:r>
      <w:r w:rsidRPr="00E12128">
        <w:rPr>
          <w:rFonts w:ascii="Times New Roman" w:hAnsi="Times New Roman"/>
          <w:sz w:val="28"/>
          <w:szCs w:val="28"/>
        </w:rPr>
        <w:t xml:space="preserve">*0,6 + ∑ (СР </w:t>
      </w:r>
      <w:r w:rsidRPr="00E12128">
        <w:rPr>
          <w:rFonts w:ascii="Times New Roman" w:hAnsi="Times New Roman"/>
          <w:sz w:val="28"/>
          <w:szCs w:val="28"/>
          <w:vertAlign w:val="subscript"/>
        </w:rPr>
        <w:t>ПП</w:t>
      </w:r>
      <w:r w:rsidRPr="00E12128">
        <w:rPr>
          <w:rFonts w:ascii="Times New Roman" w:hAnsi="Times New Roman"/>
          <w:sz w:val="28"/>
          <w:szCs w:val="28"/>
        </w:rPr>
        <w:t>*ДЗ</w:t>
      </w:r>
      <w:r w:rsidRPr="00E12128">
        <w:rPr>
          <w:rFonts w:ascii="Times New Roman" w:hAnsi="Times New Roman"/>
          <w:sz w:val="28"/>
          <w:szCs w:val="28"/>
          <w:vertAlign w:val="subscript"/>
        </w:rPr>
        <w:t>ПП</w:t>
      </w:r>
      <w:r w:rsidRPr="00E12128">
        <w:rPr>
          <w:rFonts w:ascii="Times New Roman" w:hAnsi="Times New Roman"/>
          <w:sz w:val="28"/>
          <w:szCs w:val="28"/>
        </w:rPr>
        <w:t xml:space="preserve">+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СР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  <w:vertAlign w:val="subscript"/>
        </w:rPr>
        <w:t>АВЦП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*</w:t>
      </w:r>
      <w:r w:rsidRPr="00E12128">
        <w:rPr>
          <w:rFonts w:ascii="Times New Roman" w:hAnsi="Times New Roman"/>
          <w:sz w:val="28"/>
          <w:szCs w:val="28"/>
        </w:rPr>
        <w:t xml:space="preserve"> ДЗ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  <w:vertAlign w:val="subscript"/>
        </w:rPr>
        <w:t>АВЦП</w:t>
      </w:r>
      <w:r w:rsidRPr="00E12128">
        <w:rPr>
          <w:rFonts w:ascii="Times New Roman" w:hAnsi="Times New Roman"/>
          <w:sz w:val="28"/>
          <w:szCs w:val="28"/>
        </w:rPr>
        <w:t xml:space="preserve">) *0,4, где 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СД </w:t>
      </w:r>
      <w:r w:rsidRPr="00E12128">
        <w:rPr>
          <w:rFonts w:ascii="Times New Roman" w:hAnsi="Times New Roman"/>
          <w:sz w:val="28"/>
          <w:szCs w:val="28"/>
          <w:vertAlign w:val="subscript"/>
        </w:rPr>
        <w:t>МПЦ</w:t>
      </w:r>
      <w:r w:rsidRPr="00E12128">
        <w:rPr>
          <w:rFonts w:ascii="Times New Roman" w:hAnsi="Times New Roman"/>
          <w:sz w:val="28"/>
          <w:szCs w:val="28"/>
        </w:rPr>
        <w:t xml:space="preserve"> – степень достижения цели муниципальной программы;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>М</w:t>
      </w:r>
      <w:r w:rsidRPr="00E12128">
        <w:rPr>
          <w:rFonts w:ascii="Times New Roman" w:hAnsi="Times New Roman"/>
          <w:sz w:val="28"/>
          <w:szCs w:val="28"/>
          <w:vertAlign w:val="subscript"/>
        </w:rPr>
        <w:t xml:space="preserve">Ц – </w:t>
      </w:r>
      <w:r w:rsidRPr="00E12128">
        <w:rPr>
          <w:rFonts w:ascii="Times New Roman" w:hAnsi="Times New Roman"/>
          <w:sz w:val="28"/>
          <w:szCs w:val="28"/>
        </w:rPr>
        <w:t>количество показателей цели муниципальной программы;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СР </w:t>
      </w:r>
      <w:r w:rsidRPr="00E12128">
        <w:rPr>
          <w:rFonts w:ascii="Times New Roman" w:hAnsi="Times New Roman"/>
          <w:sz w:val="28"/>
          <w:szCs w:val="28"/>
          <w:vertAlign w:val="subscript"/>
        </w:rPr>
        <w:t>ПП</w:t>
      </w:r>
      <w:r w:rsidRPr="00E12128">
        <w:rPr>
          <w:rFonts w:ascii="Times New Roman" w:hAnsi="Times New Roman"/>
          <w:sz w:val="28"/>
          <w:szCs w:val="28"/>
        </w:rPr>
        <w:t xml:space="preserve">,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СР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  <w:vertAlign w:val="subscript"/>
        </w:rPr>
        <w:t>АВЦП</w:t>
      </w:r>
      <w:r w:rsidRPr="00E12128">
        <w:rPr>
          <w:rFonts w:ascii="Times New Roman" w:hAnsi="Times New Roman"/>
          <w:sz w:val="28"/>
          <w:szCs w:val="28"/>
        </w:rPr>
        <w:t xml:space="preserve"> -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степень реализации подпрограммы муниципальной программы, аналитических ведомственных целевых программ;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ДЗ</w:t>
      </w:r>
      <w:r w:rsidRPr="00E12128">
        <w:rPr>
          <w:rFonts w:ascii="Times New Roman" w:eastAsia="Calibri" w:hAnsi="Times New Roman" w:cs="Times New Roman"/>
          <w:sz w:val="28"/>
          <w:szCs w:val="28"/>
          <w:vertAlign w:val="subscript"/>
        </w:rPr>
        <w:t>ПП</w:t>
      </w:r>
      <w:r w:rsidRPr="00E12128">
        <w:rPr>
          <w:rFonts w:ascii="Times New Roman" w:eastAsia="Calibri" w:hAnsi="Times New Roman" w:cs="Times New Roman"/>
          <w:sz w:val="28"/>
          <w:szCs w:val="28"/>
        </w:rPr>
        <w:t>, ДЗ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АВЦП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доля затрат подпрограммы муниципальной программы в общем объеме затрат на реализацию муниципальной программы за счет бюджетных средств.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9. Степень реализации подпрограммы муниципальной программы определяется по формуле: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СР </w:t>
      </w:r>
      <w:r w:rsidRPr="00E12128">
        <w:rPr>
          <w:rFonts w:ascii="Times New Roman" w:hAnsi="Times New Roman"/>
          <w:sz w:val="28"/>
          <w:szCs w:val="28"/>
          <w:vertAlign w:val="subscript"/>
        </w:rPr>
        <w:t xml:space="preserve">ПП </w:t>
      </w:r>
      <w:r w:rsidRPr="00E12128">
        <w:rPr>
          <w:rFonts w:ascii="Times New Roman" w:hAnsi="Times New Roman"/>
          <w:sz w:val="28"/>
          <w:szCs w:val="28"/>
        </w:rPr>
        <w:t xml:space="preserve">= ∑(СД </w:t>
      </w:r>
      <w:r w:rsidRPr="00E12128">
        <w:rPr>
          <w:rFonts w:ascii="Times New Roman" w:hAnsi="Times New Roman"/>
          <w:sz w:val="28"/>
          <w:szCs w:val="28"/>
          <w:vertAlign w:val="subscript"/>
        </w:rPr>
        <w:t>ПП</w:t>
      </w:r>
      <w:r w:rsidRPr="00E12128">
        <w:rPr>
          <w:rFonts w:ascii="Times New Roman" w:hAnsi="Times New Roman"/>
          <w:sz w:val="28"/>
          <w:szCs w:val="28"/>
        </w:rPr>
        <w:t>) / М</w:t>
      </w:r>
      <w:r w:rsidRPr="00E12128">
        <w:rPr>
          <w:rFonts w:ascii="Times New Roman" w:hAnsi="Times New Roman"/>
          <w:sz w:val="28"/>
          <w:szCs w:val="28"/>
          <w:vertAlign w:val="subscript"/>
        </w:rPr>
        <w:t>ПП</w:t>
      </w:r>
      <w:r w:rsidRPr="00E12128">
        <w:rPr>
          <w:rFonts w:ascii="Times New Roman" w:hAnsi="Times New Roman"/>
          <w:sz w:val="28"/>
          <w:szCs w:val="28"/>
        </w:rPr>
        <w:t>*0,6+ ∑ (СР</w:t>
      </w:r>
      <w:r w:rsidRPr="00E12128">
        <w:rPr>
          <w:rFonts w:ascii="Times New Roman" w:hAnsi="Times New Roman"/>
          <w:sz w:val="28"/>
          <w:szCs w:val="28"/>
          <w:vertAlign w:val="subscript"/>
        </w:rPr>
        <w:t>ВЦП</w:t>
      </w:r>
      <w:r w:rsidRPr="00E12128">
        <w:rPr>
          <w:rFonts w:ascii="Times New Roman" w:hAnsi="Times New Roman"/>
          <w:sz w:val="28"/>
          <w:szCs w:val="28"/>
        </w:rPr>
        <w:t>*ДЗ</w:t>
      </w:r>
      <w:r w:rsidRPr="00E12128">
        <w:rPr>
          <w:rFonts w:ascii="Times New Roman" w:hAnsi="Times New Roman"/>
          <w:sz w:val="28"/>
          <w:szCs w:val="28"/>
          <w:vertAlign w:val="subscript"/>
        </w:rPr>
        <w:t>ВЦП</w:t>
      </w:r>
      <w:r w:rsidRPr="00E12128">
        <w:rPr>
          <w:rFonts w:ascii="Times New Roman" w:hAnsi="Times New Roman"/>
          <w:sz w:val="28"/>
          <w:szCs w:val="28"/>
        </w:rPr>
        <w:t>) *0,4, где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СД </w:t>
      </w:r>
      <w:r w:rsidRPr="00E12128">
        <w:rPr>
          <w:rFonts w:ascii="Times New Roman" w:hAnsi="Times New Roman"/>
          <w:sz w:val="28"/>
          <w:szCs w:val="28"/>
          <w:vertAlign w:val="subscript"/>
        </w:rPr>
        <w:t>ПП</w:t>
      </w:r>
      <w:r w:rsidRPr="00E12128">
        <w:rPr>
          <w:rFonts w:ascii="Times New Roman" w:hAnsi="Times New Roman"/>
          <w:sz w:val="28"/>
          <w:szCs w:val="28"/>
        </w:rPr>
        <w:t xml:space="preserve"> – степень достижения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подпрограммы</w:t>
      </w:r>
      <w:r w:rsidRPr="00E12128">
        <w:rPr>
          <w:rFonts w:ascii="Times New Roman" w:hAnsi="Times New Roman"/>
          <w:sz w:val="28"/>
          <w:szCs w:val="28"/>
        </w:rPr>
        <w:t xml:space="preserve"> муниципальной программы;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>М</w:t>
      </w:r>
      <w:r w:rsidRPr="00E12128">
        <w:rPr>
          <w:rFonts w:ascii="Times New Roman" w:hAnsi="Times New Roman"/>
          <w:sz w:val="28"/>
          <w:szCs w:val="28"/>
          <w:vertAlign w:val="subscript"/>
        </w:rPr>
        <w:t xml:space="preserve">ПП – </w:t>
      </w:r>
      <w:r w:rsidRPr="00E12128">
        <w:rPr>
          <w:rFonts w:ascii="Times New Roman" w:hAnsi="Times New Roman"/>
          <w:sz w:val="28"/>
          <w:szCs w:val="28"/>
        </w:rPr>
        <w:t xml:space="preserve">количество показателей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подпрограммы</w:t>
      </w:r>
      <w:r w:rsidRPr="00E12128">
        <w:rPr>
          <w:rFonts w:ascii="Times New Roman" w:hAnsi="Times New Roman"/>
          <w:sz w:val="28"/>
          <w:szCs w:val="28"/>
        </w:rPr>
        <w:t xml:space="preserve"> муниципальной программы;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6"/>
          <w:rFonts w:ascii="Times New Roman" w:hAnsi="Times New Roman"/>
          <w:color w:val="000000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>СР</w:t>
      </w:r>
      <w:r w:rsidRPr="00E12128">
        <w:rPr>
          <w:rFonts w:ascii="Times New Roman" w:hAnsi="Times New Roman"/>
          <w:sz w:val="28"/>
          <w:szCs w:val="28"/>
          <w:vertAlign w:val="subscript"/>
        </w:rPr>
        <w:t>ВЦП</w:t>
      </w:r>
      <w:r w:rsidRPr="00E12128">
        <w:rPr>
          <w:rFonts w:ascii="Times New Roman" w:hAnsi="Times New Roman"/>
          <w:sz w:val="28"/>
          <w:szCs w:val="28"/>
        </w:rPr>
        <w:t xml:space="preserve"> -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степень реализации основных мероприятий муниципальной программы (ведомственных целевых программ);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ДЗ</w:t>
      </w:r>
      <w:r w:rsidRPr="00E12128">
        <w:rPr>
          <w:rFonts w:ascii="Times New Roman" w:eastAsia="Calibri" w:hAnsi="Times New Roman" w:cs="Times New Roman"/>
          <w:sz w:val="28"/>
          <w:szCs w:val="28"/>
          <w:vertAlign w:val="subscript"/>
        </w:rPr>
        <w:t>ВЦП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доля затрат ведомственной целевой программы в общем объеме затрат на реализацию подпрограммы муниципальной программы за счет бюджетных средств.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10. Степень реализации основных мероприятий муниципальной программы (ведомственных целевых программ) определяется по формуле: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СР </w:t>
      </w:r>
      <w:r w:rsidRPr="00E12128">
        <w:rPr>
          <w:rFonts w:ascii="Times New Roman" w:hAnsi="Times New Roman"/>
          <w:sz w:val="28"/>
          <w:szCs w:val="28"/>
          <w:vertAlign w:val="subscript"/>
        </w:rPr>
        <w:t xml:space="preserve">ВЦП </w:t>
      </w:r>
      <w:r w:rsidRPr="00E12128">
        <w:rPr>
          <w:rFonts w:ascii="Times New Roman" w:hAnsi="Times New Roman"/>
          <w:sz w:val="28"/>
          <w:szCs w:val="28"/>
        </w:rPr>
        <w:t xml:space="preserve">= ∑(СД </w:t>
      </w:r>
      <w:r w:rsidRPr="00E12128">
        <w:rPr>
          <w:rFonts w:ascii="Times New Roman" w:hAnsi="Times New Roman"/>
          <w:sz w:val="28"/>
          <w:szCs w:val="28"/>
          <w:vertAlign w:val="subscript"/>
        </w:rPr>
        <w:t>ВЦП</w:t>
      </w:r>
      <w:r w:rsidRPr="00E12128">
        <w:rPr>
          <w:rFonts w:ascii="Times New Roman" w:hAnsi="Times New Roman"/>
          <w:sz w:val="28"/>
          <w:szCs w:val="28"/>
        </w:rPr>
        <w:t>)/ М</w:t>
      </w:r>
      <w:r w:rsidRPr="00E12128">
        <w:rPr>
          <w:rFonts w:ascii="Times New Roman" w:hAnsi="Times New Roman"/>
          <w:sz w:val="28"/>
          <w:szCs w:val="28"/>
          <w:vertAlign w:val="subscript"/>
        </w:rPr>
        <w:t>ВЦП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 xml:space="preserve">СД </w:t>
      </w:r>
      <w:r w:rsidRPr="00E12128">
        <w:rPr>
          <w:rFonts w:ascii="Times New Roman" w:hAnsi="Times New Roman"/>
          <w:sz w:val="28"/>
          <w:szCs w:val="28"/>
          <w:vertAlign w:val="subscript"/>
        </w:rPr>
        <w:t>ВЦП</w:t>
      </w:r>
      <w:r w:rsidRPr="00E12128">
        <w:rPr>
          <w:rFonts w:ascii="Times New Roman" w:hAnsi="Times New Roman"/>
          <w:sz w:val="28"/>
          <w:szCs w:val="28"/>
        </w:rPr>
        <w:t xml:space="preserve"> – степень достижения цели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ведомственных целевых программ</w:t>
      </w:r>
      <w:r w:rsidRPr="00E12128">
        <w:rPr>
          <w:rFonts w:ascii="Times New Roman" w:hAnsi="Times New Roman"/>
          <w:sz w:val="28"/>
          <w:szCs w:val="28"/>
        </w:rPr>
        <w:t>;</w:t>
      </w:r>
    </w:p>
    <w:p w:rsidR="00E221A1" w:rsidRPr="00E12128" w:rsidRDefault="00E221A1" w:rsidP="00E221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12128">
        <w:rPr>
          <w:rFonts w:ascii="Times New Roman" w:hAnsi="Times New Roman"/>
          <w:sz w:val="28"/>
          <w:szCs w:val="28"/>
        </w:rPr>
        <w:t>М</w:t>
      </w:r>
      <w:r w:rsidRPr="00E12128">
        <w:rPr>
          <w:rFonts w:ascii="Times New Roman" w:hAnsi="Times New Roman"/>
          <w:sz w:val="28"/>
          <w:szCs w:val="28"/>
          <w:vertAlign w:val="subscript"/>
        </w:rPr>
        <w:t xml:space="preserve">ВЦП – </w:t>
      </w:r>
      <w:r w:rsidRPr="00E12128">
        <w:rPr>
          <w:rFonts w:ascii="Times New Roman" w:hAnsi="Times New Roman"/>
          <w:sz w:val="28"/>
          <w:szCs w:val="28"/>
        </w:rPr>
        <w:t xml:space="preserve">количество показателей цели </w:t>
      </w:r>
      <w:r w:rsidRPr="00E12128">
        <w:rPr>
          <w:rStyle w:val="a6"/>
          <w:rFonts w:ascii="Times New Roman" w:hAnsi="Times New Roman"/>
          <w:color w:val="000000"/>
          <w:sz w:val="28"/>
          <w:szCs w:val="28"/>
        </w:rPr>
        <w:t>ведомственных целевых программ</w:t>
      </w:r>
      <w:r w:rsidRPr="00E12128">
        <w:rPr>
          <w:rFonts w:ascii="Times New Roman" w:hAnsi="Times New Roman"/>
          <w:sz w:val="28"/>
          <w:szCs w:val="28"/>
        </w:rPr>
        <w:t>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11. Степень реализации аналитических ведомственных целевых программ СР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  <w:vertAlign w:val="subscript"/>
        </w:rPr>
        <w:t>АВЦП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определяется по формуле, указанной в пункте 10 настоящего Порядка.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12. С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тепень достижения цели муниципальной программы, подпрограмм муниципальной программы и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ведомственных целевых программ </w:t>
      </w:r>
      <w:r w:rsidRPr="00E12128">
        <w:rPr>
          <w:rFonts w:ascii="Times New Roman" w:eastAsia="Calibri" w:hAnsi="Times New Roman" w:cs="Times New Roman"/>
          <w:sz w:val="28"/>
          <w:szCs w:val="28"/>
        </w:rPr>
        <w:t>рассчитываются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по следующей формуле: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а) в случае, если показатели цели 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программы, подпрограмм и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ведомственных целевых программ имеют положительную желаемую динамику: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СД = Пф / Пп, где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Пф – фактическое значение показателя цели муниципальной программы, подпрограмм и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ведомственных целевых программ;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Пп– плановое значение показателя цели муниципальной программы, подпрограмм и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ведомственных целевых программ;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б) в случае, если показатели цели 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программы, подпрограмм и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ведомственных целевых программ имеют отрицательную желаемую динамику: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СД = Пп / Пф;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в) в случае, если плановый показатель цели имеет значение равное 0, то степень достижения цели принимается равным 1.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13. Доля затрат подпрограммы муниципальной программы, ведомственной целевой программы, аналитической ведомственной целевой программы в общем объеме затрат на реализацию муниципальной программы, подпрограммы муниципальной программы за счет бюджетных средств </w:t>
      </w:r>
      <w:r w:rsidRPr="00E12128">
        <w:rPr>
          <w:rFonts w:ascii="Times New Roman" w:eastAsia="Calibri" w:hAnsi="Times New Roman" w:cs="Times New Roman"/>
          <w:sz w:val="28"/>
          <w:szCs w:val="28"/>
        </w:rPr>
        <w:t>рассчитываются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по следующей формуле: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Д</w:t>
      </w:r>
      <w:r w:rsidRPr="00E12128">
        <w:rPr>
          <w:rFonts w:ascii="Times New Roman" w:eastAsia="Calibri" w:hAnsi="Times New Roman" w:cs="Times New Roman"/>
          <w:sz w:val="28"/>
          <w:szCs w:val="28"/>
        </w:rPr>
        <w:t>З = Зф / Зо, где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Зф – фактические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затраты подпрограммы муниципальной программы, ведомственной целевой программы, аналитической ведомственной целевой программы;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</w:rPr>
        <w:t>Зо –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общий объем </w:t>
      </w:r>
      <w:r w:rsidRPr="00E12128">
        <w:rPr>
          <w:rFonts w:ascii="Times New Roman" w:eastAsia="Calibri" w:hAnsi="Times New Roman" w:cs="Times New Roman"/>
          <w:sz w:val="28"/>
          <w:szCs w:val="28"/>
        </w:rPr>
        <w:t>фактических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затрат на реализацию муниципальной программы, подпрограммы муниципальной программы.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В случае если 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фактические 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затраты на реализацию подпрограммы муниципальной программы, ведомственной целевой программы равны 0, то доля затрат подпрограмм муниципальной программы, ведомственных целевых программ </w:t>
      </w:r>
      <w:r w:rsidRPr="00E12128">
        <w:rPr>
          <w:rFonts w:ascii="Times New Roman" w:eastAsia="Calibri" w:hAnsi="Times New Roman" w:cs="Times New Roman"/>
          <w:sz w:val="28"/>
          <w:szCs w:val="28"/>
        </w:rPr>
        <w:t>рассчитываются</w:t>
      </w: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 xml:space="preserve"> по следующей формуле: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Д</w:t>
      </w:r>
      <w:r w:rsidRPr="00E12128">
        <w:rPr>
          <w:rFonts w:ascii="Times New Roman" w:eastAsia="Calibri" w:hAnsi="Times New Roman" w:cs="Times New Roman"/>
          <w:sz w:val="28"/>
          <w:szCs w:val="28"/>
        </w:rPr>
        <w:t>З = 1/</w:t>
      </w:r>
      <w:r w:rsidRPr="00E12128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E12128">
        <w:rPr>
          <w:rFonts w:ascii="Times New Roman" w:eastAsia="Calibri" w:hAnsi="Times New Roman" w:cs="Times New Roman"/>
          <w:sz w:val="28"/>
          <w:szCs w:val="28"/>
        </w:rPr>
        <w:t>, где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1820"/>
        </w:tabs>
        <w:spacing w:before="0" w:after="0" w:line="240" w:lineRule="auto"/>
        <w:ind w:right="40" w:firstLine="540"/>
        <w:jc w:val="both"/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</w:pPr>
      <w:r w:rsidRPr="00E12128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E12128">
        <w:rPr>
          <w:rFonts w:ascii="Times New Roman" w:eastAsia="Calibri" w:hAnsi="Times New Roman" w:cs="Times New Roman"/>
          <w:sz w:val="28"/>
          <w:szCs w:val="28"/>
        </w:rPr>
        <w:t xml:space="preserve"> – количество подпрограмм муниципальной программы, количество ведомственных целевых программ в подпрограмме муниципальной программы.</w:t>
      </w:r>
    </w:p>
    <w:p w:rsidR="00E221A1" w:rsidRPr="00E12128" w:rsidRDefault="00E221A1" w:rsidP="00E221A1">
      <w:pPr>
        <w:pStyle w:val="a7"/>
        <w:shd w:val="clear" w:color="auto" w:fill="auto"/>
        <w:tabs>
          <w:tab w:val="left" w:pos="2100"/>
        </w:tabs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14. Эффективность реализации муниципальной программы признается высокой, в случае если значение ЭРмп составляет не менее 1,0.</w:t>
      </w:r>
    </w:p>
    <w:p w:rsidR="00E221A1" w:rsidRPr="00E12128" w:rsidRDefault="00E221A1" w:rsidP="00E221A1">
      <w:pPr>
        <w:pStyle w:val="a7"/>
        <w:shd w:val="clear" w:color="auto" w:fill="auto"/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Эффективность реализации муниципальной программы признается средней, в случае если значение ЭРмп составляет не менее 0,90.</w:t>
      </w:r>
    </w:p>
    <w:p w:rsidR="00E221A1" w:rsidRPr="00E12128" w:rsidRDefault="00E221A1" w:rsidP="00E221A1">
      <w:pPr>
        <w:pStyle w:val="a7"/>
        <w:shd w:val="clear" w:color="auto" w:fill="auto"/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Эффективность реализации муниципальной программы признается удовлетворительной, в случае если значение ЭРмп составляет не менее 0,80.</w:t>
      </w:r>
    </w:p>
    <w:p w:rsidR="00E221A1" w:rsidRPr="00E12128" w:rsidRDefault="00E221A1" w:rsidP="00E221A1">
      <w:pPr>
        <w:pStyle w:val="a7"/>
        <w:shd w:val="clear" w:color="auto" w:fill="auto"/>
        <w:spacing w:before="0" w:after="0" w:line="240" w:lineRule="auto"/>
        <w:ind w:right="40"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2128">
        <w:rPr>
          <w:rStyle w:val="a6"/>
          <w:rFonts w:ascii="Times New Roman" w:eastAsia="Calibri" w:hAnsi="Times New Roman" w:cs="Times New Roman"/>
          <w:color w:val="000000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E221A1" w:rsidRPr="00E221A1" w:rsidRDefault="00E221A1">
      <w:pPr>
        <w:rPr>
          <w:b/>
        </w:rPr>
      </w:pPr>
    </w:p>
    <w:sectPr w:rsidR="00E221A1" w:rsidRPr="00E221A1" w:rsidSect="0091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221A1"/>
    <w:rsid w:val="00526C5B"/>
    <w:rsid w:val="0059025C"/>
    <w:rsid w:val="00911102"/>
    <w:rsid w:val="00AB3941"/>
    <w:rsid w:val="00B70757"/>
    <w:rsid w:val="00CF4F5F"/>
    <w:rsid w:val="00D40D4E"/>
    <w:rsid w:val="00E22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1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1A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E22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E221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221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basedOn w:val="a0"/>
    <w:link w:val="a7"/>
    <w:rsid w:val="00E221A1"/>
    <w:rPr>
      <w:spacing w:val="10"/>
      <w:sz w:val="55"/>
      <w:szCs w:val="55"/>
      <w:shd w:val="clear" w:color="auto" w:fill="FFFFFF"/>
    </w:rPr>
  </w:style>
  <w:style w:type="paragraph" w:styleId="a7">
    <w:name w:val="Body Text"/>
    <w:basedOn w:val="a"/>
    <w:link w:val="a6"/>
    <w:rsid w:val="00E221A1"/>
    <w:pPr>
      <w:widowControl w:val="0"/>
      <w:shd w:val="clear" w:color="auto" w:fill="FFFFFF"/>
      <w:spacing w:before="180" w:after="2220" w:line="240" w:lineRule="atLeast"/>
    </w:pPr>
    <w:rPr>
      <w:rFonts w:asciiTheme="minorHAnsi" w:eastAsiaTheme="minorHAnsi" w:hAnsiTheme="minorHAnsi" w:cstheme="minorBidi"/>
      <w:spacing w:val="10"/>
      <w:sz w:val="55"/>
      <w:szCs w:val="55"/>
    </w:rPr>
  </w:style>
  <w:style w:type="character" w:customStyle="1" w:styleId="1">
    <w:name w:val="Основной текст Знак1"/>
    <w:basedOn w:val="a0"/>
    <w:link w:val="a7"/>
    <w:uiPriority w:val="99"/>
    <w:semiHidden/>
    <w:rsid w:val="00E221A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5553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2020-12-21T16:32:00Z</dcterms:created>
  <dcterms:modified xsi:type="dcterms:W3CDTF">2020-12-21T16:32:00Z</dcterms:modified>
</cp:coreProperties>
</file>