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A67" w:rsidRDefault="00A64C4F" w:rsidP="00A64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2D">
        <w:rPr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7DFD3224" wp14:editId="75798E01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C4F" w:rsidRPr="004A5A67" w:rsidRDefault="00A64C4F" w:rsidP="00A64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0" w:name="_GoBack"/>
      <w:bookmarkEnd w:id="0"/>
    </w:p>
    <w:p w:rsidR="00A64C4F" w:rsidRPr="00A64C4F" w:rsidRDefault="00A64C4F" w:rsidP="00A64C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4C4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тесном взаимодействии</w:t>
      </w:r>
    </w:p>
    <w:p w:rsidR="00A64C4F" w:rsidRPr="00A64C4F" w:rsidRDefault="00A64C4F" w:rsidP="00EF4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F483A" w:rsidRDefault="00A64C4F" w:rsidP="00EF4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16 марта 2022 года в</w:t>
      </w:r>
      <w:r w:rsidR="00EF483A"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Управлении </w:t>
      </w:r>
      <w:proofErr w:type="spellStart"/>
      <w:r w:rsidR="00EF483A"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="00EF483A"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по Республике Алтай состоялось совещание на тему: «Единая целевая модель: основные этапы реализации»</w:t>
      </w:r>
      <w:r w:rsidR="00EF483A">
        <w:rPr>
          <w:rFonts w:ascii="Times New Roman" w:hAnsi="Times New Roman" w:cs="Times New Roman"/>
          <w:bCs/>
          <w:color w:val="000000"/>
          <w:sz w:val="28"/>
          <w:szCs w:val="28"/>
        </w:rPr>
        <w:t>, в котором приняли участие</w:t>
      </w:r>
      <w:r w:rsid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представители</w:t>
      </w:r>
      <w:r w:rsidR="00EF483A"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филиала ФГБУ «ФКП </w:t>
      </w:r>
      <w:proofErr w:type="spellStart"/>
      <w:r w:rsidR="00EF483A"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="00EF483A"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» по Республике Алтай и АУ РА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EF483A"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МФЦ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EF483A"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.</w:t>
      </w:r>
    </w:p>
    <w:p w:rsidR="00EF483A" w:rsidRDefault="00EF483A" w:rsidP="00EF4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DEC">
        <w:rPr>
          <w:rFonts w:ascii="Times New Roman" w:hAnsi="Times New Roman" w:cs="Times New Roman"/>
          <w:sz w:val="28"/>
          <w:szCs w:val="28"/>
        </w:rPr>
        <w:t>Основными этапами реализации Единой целевой модели являются: внесение в Единый государственный реестр недвижимости (ЕГРН) сведений о территориальных зонах, границах земельных участков, особо охраняемых природных территорий регионального значения, границ водохранилищ, объектов культурного наследия. Кроме того, в Целевой модели предусм</w:t>
      </w:r>
      <w:r>
        <w:rPr>
          <w:rFonts w:ascii="Times New Roman" w:hAnsi="Times New Roman" w:cs="Times New Roman"/>
          <w:sz w:val="28"/>
          <w:szCs w:val="28"/>
        </w:rPr>
        <w:t>отрены мероприятия по увеличению</w:t>
      </w:r>
      <w:r w:rsidRPr="00732DEC">
        <w:rPr>
          <w:rFonts w:ascii="Times New Roman" w:hAnsi="Times New Roman" w:cs="Times New Roman"/>
          <w:sz w:val="28"/>
          <w:szCs w:val="28"/>
        </w:rPr>
        <w:t xml:space="preserve"> доли электронных услуг, межведомственного электронного взаимодействия, снижение доли приостановлений и отказов.</w:t>
      </w:r>
    </w:p>
    <w:p w:rsidR="00EF483A" w:rsidRDefault="00EF483A" w:rsidP="00EF4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«В каждом субъекте Российской Федерации с учетом специфики конкретизировано значение контрольных точек и этапов реализации целевых моделей. Регистрация прав и кадастровый учет, которые выполняет </w:t>
      </w:r>
      <w:proofErr w:type="spellStart"/>
      <w:r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</w:t>
      </w:r>
      <w:proofErr w:type="spellEnd"/>
      <w:r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, являются завершающими в цепочке по оформлению недвижимости и напрямую зависят от качества и сроков подготовки документов на предшествующих этапах.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а результат работы оказывает огромное влияние согласованность и слаженность действий всех участников процесса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, - отметила директор АУ РА </w:t>
      </w:r>
      <w:r w:rsidR="00A64C4F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МФЦ</w:t>
      </w:r>
      <w:r w:rsidR="00A64C4F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</w:t>
      </w:r>
      <w:proofErr w:type="spellStart"/>
      <w:r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Арчынай</w:t>
      </w:r>
      <w:proofErr w:type="spellEnd"/>
      <w:r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</w:t>
      </w:r>
      <w:proofErr w:type="spellStart"/>
      <w:r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Кундюшева</w:t>
      </w:r>
      <w:proofErr w:type="spellEnd"/>
      <w:r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.</w:t>
      </w:r>
    </w:p>
    <w:p w:rsidR="00EF483A" w:rsidRDefault="00EF483A" w:rsidP="00EF4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2E">
        <w:rPr>
          <w:rFonts w:ascii="Times New Roman" w:hAnsi="Times New Roman" w:cs="Times New Roman"/>
          <w:sz w:val="28"/>
          <w:szCs w:val="28"/>
        </w:rPr>
        <w:t>«</w:t>
      </w:r>
      <w:r w:rsidRPr="00F63A2E">
        <w:rPr>
          <w:rFonts w:ascii="Times New Roman" w:hAnsi="Times New Roman" w:cs="Times New Roman"/>
          <w:iCs/>
          <w:sz w:val="28"/>
          <w:szCs w:val="28"/>
        </w:rPr>
        <w:t xml:space="preserve">Наиболее важными задачами </w:t>
      </w:r>
      <w:r w:rsidR="0009787F">
        <w:rPr>
          <w:rFonts w:ascii="Times New Roman" w:hAnsi="Times New Roman" w:cs="Times New Roman"/>
          <w:iCs/>
          <w:sz w:val="28"/>
          <w:szCs w:val="28"/>
        </w:rPr>
        <w:t xml:space="preserve">для нас являются </w:t>
      </w:r>
      <w:r w:rsidR="0009787F" w:rsidRPr="00F63A2E">
        <w:rPr>
          <w:rFonts w:ascii="Times New Roman" w:hAnsi="Times New Roman" w:cs="Times New Roman"/>
          <w:iCs/>
          <w:sz w:val="28"/>
          <w:szCs w:val="28"/>
        </w:rPr>
        <w:t xml:space="preserve">повышение качества предоставления </w:t>
      </w:r>
      <w:r w:rsidR="0009787F">
        <w:rPr>
          <w:rFonts w:ascii="Times New Roman" w:hAnsi="Times New Roman" w:cs="Times New Roman"/>
          <w:iCs/>
          <w:sz w:val="28"/>
          <w:szCs w:val="28"/>
        </w:rPr>
        <w:t xml:space="preserve">государственных </w:t>
      </w:r>
      <w:r w:rsidR="0009787F" w:rsidRPr="00F63A2E">
        <w:rPr>
          <w:rFonts w:ascii="Times New Roman" w:hAnsi="Times New Roman" w:cs="Times New Roman"/>
          <w:iCs/>
          <w:sz w:val="28"/>
          <w:szCs w:val="28"/>
        </w:rPr>
        <w:t>услуг по регистрации прав и кадас</w:t>
      </w:r>
      <w:r w:rsidR="0009787F">
        <w:rPr>
          <w:rFonts w:ascii="Times New Roman" w:hAnsi="Times New Roman" w:cs="Times New Roman"/>
          <w:iCs/>
          <w:sz w:val="28"/>
          <w:szCs w:val="28"/>
        </w:rPr>
        <w:t xml:space="preserve">тровому учету, </w:t>
      </w:r>
      <w:r w:rsidRPr="00F63A2E">
        <w:rPr>
          <w:rFonts w:ascii="Times New Roman" w:hAnsi="Times New Roman" w:cs="Times New Roman"/>
          <w:iCs/>
          <w:sz w:val="28"/>
          <w:szCs w:val="28"/>
        </w:rPr>
        <w:t>формирование полного и точного реестра</w:t>
      </w:r>
      <w:r>
        <w:rPr>
          <w:rFonts w:ascii="Times New Roman" w:hAnsi="Times New Roman" w:cs="Times New Roman"/>
          <w:iCs/>
          <w:sz w:val="28"/>
          <w:szCs w:val="28"/>
        </w:rPr>
        <w:t xml:space="preserve"> недвижимости</w:t>
      </w:r>
      <w:r w:rsidR="0009787F">
        <w:rPr>
          <w:rFonts w:ascii="Times New Roman" w:hAnsi="Times New Roman" w:cs="Times New Roman"/>
          <w:iCs/>
          <w:sz w:val="28"/>
          <w:szCs w:val="28"/>
        </w:rPr>
        <w:t xml:space="preserve">. Мы </w:t>
      </w:r>
      <w:proofErr w:type="gramStart"/>
      <w:r w:rsidR="0009787F">
        <w:rPr>
          <w:rFonts w:ascii="Times New Roman" w:hAnsi="Times New Roman" w:cs="Times New Roman"/>
          <w:iCs/>
          <w:sz w:val="28"/>
          <w:szCs w:val="28"/>
        </w:rPr>
        <w:t xml:space="preserve">продолжим </w:t>
      </w:r>
      <w:r w:rsidR="0009787F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</w:t>
      </w:r>
      <w:r w:rsidR="0009787F"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вести</w:t>
      </w:r>
      <w:proofErr w:type="gramEnd"/>
      <w:r w:rsidR="0009787F"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активную</w:t>
      </w:r>
      <w:r w:rsidR="0009787F">
        <w:rPr>
          <w:rFonts w:ascii="Times New Roman" w:hAnsi="Times New Roman" w:cs="Times New Roman"/>
          <w:bCs/>
          <w:color w:val="000000"/>
          <w:sz w:val="28"/>
          <w:szCs w:val="28"/>
        </w:rPr>
        <w:t>, совместную</w:t>
      </w:r>
      <w:r w:rsidR="0009787F"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работу</w:t>
      </w:r>
      <w:r w:rsidR="00D5517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направленную на </w:t>
      </w:r>
      <w:r w:rsidR="00D5517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реализацию</w:t>
      </w:r>
      <w:r w:rsidR="00D5517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показателей</w:t>
      </w:r>
      <w:r w:rsidR="0009787F" w:rsidRPr="00EF483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Единой целевой модели</w:t>
      </w:r>
      <w:r>
        <w:rPr>
          <w:rFonts w:ascii="Times New Roman" w:hAnsi="Times New Roman" w:cs="Times New Roman"/>
          <w:sz w:val="28"/>
          <w:szCs w:val="28"/>
        </w:rPr>
        <w:t xml:space="preserve">», - </w:t>
      </w:r>
      <w:r w:rsidR="0009787F">
        <w:rPr>
          <w:rFonts w:ascii="Times New Roman" w:hAnsi="Times New Roman" w:cs="Times New Roman"/>
          <w:sz w:val="28"/>
          <w:szCs w:val="28"/>
        </w:rPr>
        <w:t>подвела итоги совещания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руководитель Управления Лариса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F483A" w:rsidRDefault="00EF483A" w:rsidP="00EF4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A67" w:rsidRDefault="004A5A67" w:rsidP="00EF4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A67" w:rsidRPr="00A64C4F" w:rsidRDefault="004A5A67" w:rsidP="00EF4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A67" w:rsidRDefault="004A5A67" w:rsidP="004A5A6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EF483A" w:rsidRPr="00EF483A" w:rsidRDefault="00EF483A" w:rsidP="00EF4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sectPr w:rsidR="00EF483A" w:rsidRPr="00EF4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83A"/>
    <w:rsid w:val="0009787F"/>
    <w:rsid w:val="004472FA"/>
    <w:rsid w:val="004A5A67"/>
    <w:rsid w:val="009343CC"/>
    <w:rsid w:val="00A64C4F"/>
    <w:rsid w:val="00D5517A"/>
    <w:rsid w:val="00EF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2189E"/>
  <w15:chartTrackingRefBased/>
  <w15:docId w15:val="{7F79347A-2343-45A9-AA57-827CF6E00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48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2022-03-17T06:58:00Z</cp:lastPrinted>
  <dcterms:created xsi:type="dcterms:W3CDTF">2022-03-17T02:54:00Z</dcterms:created>
  <dcterms:modified xsi:type="dcterms:W3CDTF">2022-03-18T01:30:00Z</dcterms:modified>
</cp:coreProperties>
</file>