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AB3" w:rsidRDefault="00773AB3" w:rsidP="00773A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6B7ABF" wp14:editId="4550DCE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AB3" w:rsidRDefault="00773AB3" w:rsidP="00773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AB3" w:rsidRDefault="00773AB3" w:rsidP="00773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AB3" w:rsidRDefault="00773AB3" w:rsidP="00773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AB3">
        <w:rPr>
          <w:rFonts w:ascii="Times New Roman" w:hAnsi="Times New Roman" w:cs="Times New Roman"/>
          <w:b/>
          <w:sz w:val="28"/>
          <w:szCs w:val="28"/>
        </w:rPr>
        <w:t xml:space="preserve">Государственные услуги </w:t>
      </w:r>
      <w:proofErr w:type="spellStart"/>
      <w:r w:rsidRPr="00773AB3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773A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3AB3" w:rsidRPr="00773AB3" w:rsidRDefault="00773AB3" w:rsidP="00773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73AB3">
        <w:rPr>
          <w:rFonts w:ascii="Times New Roman" w:hAnsi="Times New Roman" w:cs="Times New Roman"/>
          <w:b/>
          <w:sz w:val="28"/>
          <w:szCs w:val="28"/>
        </w:rPr>
        <w:t>на высоком качественном уровне</w:t>
      </w:r>
    </w:p>
    <w:p w:rsidR="00773AB3" w:rsidRDefault="00773AB3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 выступил с инициативой социально-экономического развития «Национальная система пространственных данных» с целью обновления инфраструктуры и формирования комфортной среды для граждан. Данная инициатива была поддержана Правительством Российской Федерации и легла в основу государственной программы.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К реализации госпрограммы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 приступил к 2022 году.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Она направлена на достижение четырёх стратегических целей: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- создание и внедрение цифрового отечественного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геопространственного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 обеспечения, интегрированного с региональными информационными системами,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- обеспечение полноты и качества сведений Единого государственного реестра недвижимости (ЕГРН),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- достижение «цифровой зрелости» ведомства,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 xml:space="preserve">- повышение качества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 и сервисов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>«</w:t>
      </w:r>
      <w:r w:rsidRPr="00773AB3">
        <w:rPr>
          <w:rFonts w:ascii="Times New Roman" w:hAnsi="Times New Roman" w:cs="Times New Roman"/>
          <w:i/>
          <w:sz w:val="28"/>
          <w:szCs w:val="28"/>
        </w:rPr>
        <w:t xml:space="preserve">Программа предлагает комплексный подход. Будут созданы единая федеральная сеть геодезических станций, </w:t>
      </w:r>
      <w:proofErr w:type="spellStart"/>
      <w:r w:rsidRPr="00773AB3">
        <w:rPr>
          <w:rFonts w:ascii="Times New Roman" w:hAnsi="Times New Roman" w:cs="Times New Roman"/>
          <w:i/>
          <w:sz w:val="28"/>
          <w:szCs w:val="28"/>
        </w:rPr>
        <w:t>мультимасштабная</w:t>
      </w:r>
      <w:proofErr w:type="spellEnd"/>
      <w:r w:rsidRPr="00773AB3">
        <w:rPr>
          <w:rFonts w:ascii="Times New Roman" w:hAnsi="Times New Roman" w:cs="Times New Roman"/>
          <w:i/>
          <w:sz w:val="28"/>
          <w:szCs w:val="28"/>
        </w:rPr>
        <w:t xml:space="preserve"> карта страны, полный и точный реестр недвижимости, цифровая платформа пространственных данных, вовлечены в оборот новые земли для жилищного строительства</w:t>
      </w:r>
      <w:r w:rsidRPr="00C76D70">
        <w:rPr>
          <w:rFonts w:ascii="Times New Roman" w:hAnsi="Times New Roman" w:cs="Times New Roman"/>
          <w:sz w:val="28"/>
          <w:szCs w:val="28"/>
        </w:rPr>
        <w:t xml:space="preserve">», - отметил председатель Общественного совета при Управлении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Pr="00773AB3">
        <w:rPr>
          <w:rFonts w:ascii="Times New Roman" w:hAnsi="Times New Roman" w:cs="Times New Roman"/>
          <w:b/>
          <w:sz w:val="28"/>
          <w:szCs w:val="28"/>
        </w:rPr>
        <w:t>Валерий Суханов</w:t>
      </w:r>
      <w:r w:rsidRPr="00C76D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>«</w:t>
      </w:r>
      <w:r w:rsidRPr="00773AB3">
        <w:rPr>
          <w:rFonts w:ascii="Times New Roman" w:hAnsi="Times New Roman" w:cs="Times New Roman"/>
          <w:i/>
          <w:sz w:val="28"/>
          <w:szCs w:val="28"/>
        </w:rPr>
        <w:t>Создание Национальной системы пространственных данных позволит объединить и структурировать пространственные данные, обеспечить их доступность для граждан, бизнеса и государственных органов, проявить экономический потенциал территорий. Будет создана платформа для принятия эффективных управленческих решений по развитию территорий и оказанию государственных услуг для людей на новом качественном уровне</w:t>
      </w:r>
      <w:r w:rsidRPr="00C76D70">
        <w:rPr>
          <w:rFonts w:ascii="Times New Roman" w:hAnsi="Times New Roman" w:cs="Times New Roman"/>
          <w:sz w:val="28"/>
          <w:szCs w:val="28"/>
        </w:rPr>
        <w:t xml:space="preserve">», - добавила руководитель регионального </w:t>
      </w:r>
      <w:proofErr w:type="spellStart"/>
      <w:r w:rsidRPr="00C76D7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 </w:t>
      </w:r>
      <w:r w:rsidRPr="00773AB3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773AB3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C76D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311F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70">
        <w:rPr>
          <w:rFonts w:ascii="Times New Roman" w:hAnsi="Times New Roman" w:cs="Times New Roman"/>
          <w:sz w:val="28"/>
          <w:szCs w:val="28"/>
        </w:rPr>
        <w:t>В частности, к концу 2030 года планируется увеличить долю электронных услуг по кадастровому учету и регистрации прав до 95%, сократить срок осуществления кадастрового учета и регистрации прав до одного дня, обеспечить полноту и качество сведений в Едином государственном реестре недвижимости в объеме 95%.</w:t>
      </w: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D70" w:rsidRDefault="00C76D70" w:rsidP="00C76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6D70" w:rsidRPr="00C76D70" w:rsidRDefault="00C76D70" w:rsidP="00C76D7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C76D70" w:rsidRPr="00C76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D84"/>
    <w:rsid w:val="000A6D84"/>
    <w:rsid w:val="004B311F"/>
    <w:rsid w:val="00773AB3"/>
    <w:rsid w:val="00AF77C9"/>
    <w:rsid w:val="00C7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079F"/>
  <w15:chartTrackingRefBased/>
  <w15:docId w15:val="{E41DB5C0-B8A4-4CDC-9239-C56873DB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77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2022-08-12T08:26:00Z</cp:lastPrinted>
  <dcterms:created xsi:type="dcterms:W3CDTF">2022-08-11T08:36:00Z</dcterms:created>
  <dcterms:modified xsi:type="dcterms:W3CDTF">2022-08-15T05:25:00Z</dcterms:modified>
</cp:coreProperties>
</file>