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20" w:rsidRDefault="00CB4B20" w:rsidP="00CB4B20">
      <w:pPr>
        <w:pStyle w:val="1"/>
        <w:spacing w:before="1575" w:beforeAutospacing="0" w:after="660" w:afterAutospacing="0" w:line="555" w:lineRule="atLeast"/>
        <w:rPr>
          <w:rFonts w:ascii="Arial" w:hAnsi="Arial" w:cs="Arial"/>
          <w:b w:val="0"/>
          <w:bCs w:val="0"/>
          <w:color w:val="020C22"/>
        </w:rPr>
      </w:pPr>
      <w:r>
        <w:rPr>
          <w:rFonts w:ascii="Arial" w:hAnsi="Arial" w:cs="Arial"/>
          <w:b w:val="0"/>
          <w:bCs w:val="0"/>
          <w:color w:val="020C22"/>
        </w:rPr>
        <w:t>Указ Президента Российской Федерации от 29.05.2020 г. № 344</w:t>
      </w:r>
    </w:p>
    <w:p w:rsidR="00CB4B20" w:rsidRDefault="00CB4B20" w:rsidP="00CB4B20">
      <w:pPr>
        <w:spacing w:line="420" w:lineRule="atLeast"/>
        <w:rPr>
          <w:rFonts w:ascii="Arial" w:hAnsi="Arial" w:cs="Arial"/>
          <w:color w:val="020C22"/>
          <w:sz w:val="30"/>
          <w:szCs w:val="30"/>
        </w:rPr>
      </w:pPr>
      <w:r>
        <w:rPr>
          <w:rFonts w:ascii="Arial" w:hAnsi="Arial" w:cs="Arial"/>
          <w:color w:val="020C22"/>
          <w:sz w:val="30"/>
          <w:szCs w:val="30"/>
        </w:rPr>
        <w:t>Об утверждении Стратегии противодействия экстремизму в Российской Федерации до 2025 года</w:t>
      </w:r>
    </w:p>
    <w:p w:rsidR="00CB4B20" w:rsidRDefault="00CB4B20" w:rsidP="00CB4B20">
      <w:pPr>
        <w:spacing w:line="240" w:lineRule="auto"/>
        <w:rPr>
          <w:rFonts w:ascii="Arial" w:hAnsi="Arial" w:cs="Arial"/>
          <w:color w:val="020C22"/>
          <w:sz w:val="20"/>
          <w:szCs w:val="20"/>
        </w:rPr>
      </w:pPr>
      <w:hyperlink r:id="rId5" w:tgtFrame="_blank" w:history="1">
        <w:r>
          <w:rPr>
            <w:rStyle w:val="a4"/>
            <w:rFonts w:ascii="Arial" w:hAnsi="Arial" w:cs="Arial"/>
            <w:color w:val="606778"/>
            <w:sz w:val="20"/>
            <w:szCs w:val="20"/>
            <w:bdr w:val="none" w:sz="0" w:space="0" w:color="auto" w:frame="1"/>
          </w:rPr>
          <w:t>pravo.gov.ru</w:t>
        </w:r>
      </w:hyperlink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УКАЗ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ПРЕЗИДЕНТА РОССИЙСКОЙ ФЕДЕРАЦИИ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Об утверждении Стратегии противодействия экстремизму в Российской Федерации до 2025 года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 целях обеспечения дальнейшей реализации государственной политики в сфере противодействия экстремизму в Российской Федерации постановляю: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1. Утвердить прилагаемую новую редакцию Стратегии противодействия экстремизму в Российской Федерации до 2025 года.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2. Настоящий Указ вступает в силу со дня его подписания.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Президент Российской Федерации                              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В.Путин</w:t>
      </w:r>
      <w:proofErr w:type="spellEnd"/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Москва, Кремль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29 мая 2020 года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№ 344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УТВЕРЖДЕНА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Указом Президента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Российской Федерации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от 29 мая 2020 г. № 344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СТРАТЕГИЯ</w:t>
      </w:r>
      <w:r>
        <w:rPr>
          <w:rFonts w:ascii="Arial" w:hAnsi="Arial" w:cs="Arial"/>
          <w:b w:val="0"/>
          <w:bCs w:val="0"/>
          <w:color w:val="2AC1A0"/>
        </w:rPr>
        <w:br/>
        <w:t>противодействия экстремизму в Российской Федерации до 2025 года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I. Общие положения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1. 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Настоящая Стратегия разработана в целях обеспечения дальнейшей реализации государственной политики в сфере противодействия экстремизму в Российской Федерации, а также в целях конкретизации положений Федерального закона от 25 июля 2002 г. № 114-ФЗ "О противодействии экстремистской деятельности" и Указа Президента Российской Федерации от 31 декабря 2015 г. № 683 "О Стратегии национальной безопасности Российской Федерации".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Одним из основных источников угроз национальной безопасности Российской Федерации является экстремистская деятельность, осуществляемая националистическими, радикальными общественными, религиозными, этническими и иными организациями и объединениями, направленная на нарушение единства и территориальной целостности Российской </w:t>
      </w:r>
      <w:r>
        <w:rPr>
          <w:rFonts w:ascii="Arial" w:hAnsi="Arial" w:cs="Arial"/>
          <w:color w:val="020C22"/>
          <w:sz w:val="26"/>
          <w:szCs w:val="26"/>
        </w:rPr>
        <w:lastRenderedPageBreak/>
        <w:t>Федерации, дестабилизацию внутриполитической и социальной обстановки в стране.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2. 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Настоящая Стратегия является документом стратегического планирования, который определяет цель, задачи и основные направления государственной политики в сфере противодействия экстремизму с учетом стоящих перед Российской Федерацией вызовов и угроз и направлен на консолидацию усилий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граждан в целях обеспечения национальной безопасности Российской Федерации, пресечения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экстремистской деятельности, укрепления гражданского единства, достижения межнационального (межэтнического) и межконфессионального согласия, сохранения этнокультурного многообразия народов Российской Федерации, формирования в обществе атмосферы нетерпимости к экстремистской деятельности и распространению экстремистских идей.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3. Правовую основу настоящей Стратегии составляют Конституция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4. Для целей настоящей Стратегии используются следующие основные понятия: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идеология насилия - совокупность взглядов и идей, оправдывающих применение насилия для достижения политических, идеологических, религиозных и иных целей;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радикализм - бескомпромиссная приверженность идеологии насилия, характеризующаяся стремлением к решительному и кардинальному изменению основ конституционного строя Российской Федерации, нарушению единства и территориальной целостности Российской Федерации;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экстремистская идеология - совокупность взглядов и идей, представляющих насильственные и иные противоправные действия как основное средство разрешения политических, расовых, национальных, религиозных и социальных конфликтов;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proofErr w:type="gramStart"/>
      <w:r>
        <w:rPr>
          <w:rFonts w:ascii="Arial" w:hAnsi="Arial" w:cs="Arial"/>
          <w:color w:val="020C22"/>
          <w:sz w:val="26"/>
          <w:szCs w:val="26"/>
        </w:rPr>
        <w:t xml:space="preserve">г) проявления экстремизма (экстремистские проявления) - общественно опасные противоправные действия, совершаемые по мотивам политической, идеологической, расовой, национальной или религиозной </w:t>
      </w:r>
      <w:r>
        <w:rPr>
          <w:rFonts w:ascii="Arial" w:hAnsi="Arial" w:cs="Arial"/>
          <w:color w:val="020C22"/>
          <w:sz w:val="26"/>
          <w:szCs w:val="26"/>
        </w:rPr>
        <w:lastRenderedPageBreak/>
        <w:t>ненависти или вражды либо по мотивам ненависти или вражды в отношении какой-либо социальной группы, способствующие возникновению или обострению межнациональных (межэтнических), межконфессиональных и региональных конфликтов, а также угрожающие конституционному строю Российской Федерации, нарушению единства и территориальной целостности Российской Федерации;</w:t>
      </w:r>
      <w:proofErr w:type="gramEnd"/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д) субъекты противодействия экстремизму - федеральные органы государственной власти, органы государственной власти субъектов Российской Федерации, органы местного самоуправления;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е) противодействие экстремизму - деятельность субъектов противодействия экстремизму, направленная на выявление и устранение причин экстремистских проявлений, а также на предупреждение, пресечение, раскрытие и расследование преступлений экстремистской направленности, минимизацию и (или) ликвидацию их последствий.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II. Основные источники угроз экстремизма в современной России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5. 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Экстремизм во всех его проявлениях ведет к нарушению гражданского мира и согласия, основных прав и свобод человека и гражданина, подрывает государственную и общественную безопасность, создает реальную угрозу суверенитету, единству и территориальной целостности Российской Федерации, сохранению основ конституционного строя Российской Федерации, а также межнациональному (межэтническому) и межконфессиональному единению, политической и социальной стабильности.</w:t>
      </w:r>
      <w:proofErr w:type="gramEnd"/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6. Экстремизм является одной из наиболее сложных проблем современного российского общества, что связано в первую очередь с многообразием его проявлений, неоднородным составом экстремистских организаций, деятельность которых угрожает национальной безопасности Российской Федерации.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7. На современном этапе отмечается тенденция к дальнейшему распространению радикализма среди отдельных групп населения и обострению внешних и внутренних экстремистских угроз.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8. 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Внешними экстремистскими угрозами являются поддержка и стимулирование рядом государств деструктивной деятельности, осуществляемой иностранными или международными неправительственными организациями, направленной на дестабилизацию общественно-политической и социально-экономической обстановки в Российской Федерации, нарушение единства и территориальной целостности Российской Федерации, включая инспирирование "цветных революций", на разрушение традиционных российских духовно-нравственных ценностей, а также содействие деятельности международных экстремистских и террористических организаций, в частности распространению экстремистской идеологии и радикализма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в обществе.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9. 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Внутренними экстремистскими угрозами являются попытки осуществления националистическими, радикальными общественными, религиозными, этническими и иными организациями и объединениями, отдельными лицами экстремистской деятельности для реализации своих целей, распространение идеологии насилия, склонение, вербовка или иное вовлечение российских граждан и находящихся на территории страны иностранных граждан в деятельность экстремистских сообществ и иную противоправную деятельность, а также формирование замкнутых этнических и религиозных анклавов.</w:t>
      </w:r>
      <w:proofErr w:type="gramEnd"/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proofErr w:type="gramStart"/>
      <w:r>
        <w:rPr>
          <w:rFonts w:ascii="Arial" w:hAnsi="Arial" w:cs="Arial"/>
          <w:color w:val="020C22"/>
          <w:sz w:val="26"/>
          <w:szCs w:val="26"/>
        </w:rPr>
        <w:t>К внутренним угрозам также относятся межнациональные (межэтнические) и территориальные противоречия и конфликты в отдельных субъектах Российской Федерации, обусловленные историческими и социально-экономическими особенностями и приводящие к сепаратистским проявлениям, заключающимся в попытках нарушения территориальной целостности Российской Федерации (в том числе отделения части ее территории) или дезинтеграции государства, а также в организации и подготовке таких действий, пособничестве в их совершении, подстрекательстве к их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осуществлению.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10. Экстремизм распространяется за пределы отдельных государств и представляет глобальную угрозу безопасности всего мирового сообщества. Некоторыми государствами экстремизм используется в качестве средства для достижения таких геополитических целей, как нарушение территориальной целостности государств - геополитических противников или развязывание в них гражданских войн, а также для инспирирования "цветных революций" в этих государствах.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11. Реальную угрозу представляют участившиеся в иностранных государствах случаи умышленного искажения истории, возрождения идей нацизма и фашизма.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12. Количество преступлений экстремистской направленности достаточно мало по сравнению с общим количеством иных совершаемых на территории Российской Федерации преступлений, однако каждое такое преступление способно вызвать повышенный общественный резонанс и дестабилизировать внутриполитическую и социальную обстановку как в отдельном регионе, так и в стране в целом.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13. Наиболее опасными проявлениями экстремизма являются возбуждение ненависти либо вражды, унижение достоинства человека либо группы лиц по признакам пола, расы, национальности, языка, происхождения, отношения к религии, а также принадлежности к какой-либо социальной группе, в том числе путем распространения призывов к насильственным действиям, прежде всего с использованием информационно-телекоммуникационных сетей, включая сеть "Интернет"; вовлечение отдельных лиц в деятельность экстремистских организаций; организация и проведение несогласованных публичных мероприятий (включая протестные акции), массовых беспорядков; подготовка и совершение террористических актов.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14. Информационно-телекоммуникационные сети, включая сеть "Интернет", стали основным средством связи для экстремистских организаций, которое используется ими для привлечения в свои ряды новых членов, организации и координации совершения преступлений экстремистской направленности, распространения экстремистской идеологии.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15. В современных социально-политических условиях крайним проявлением экстремизма является терроризм, который основывается на экстремистской идеологии. Угроза терроризма будет сохраняться до тех пор, пока существуют источники и каналы распространения экстремистской идеологии.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16. Экстремистская идеология является основным фактором, объединяющим членов экстремистских организаций, формирующим характер и направленность их деятельности, а также средством вовлечения в экстремистскую деятельность представителей различных слоев населения.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17. Распространение экстремистской идеологии, в частности мнения о приемлемости насильственных действий для достижения поставленных </w:t>
      </w:r>
      <w:r>
        <w:rPr>
          <w:rFonts w:ascii="Arial" w:hAnsi="Arial" w:cs="Arial"/>
          <w:color w:val="020C22"/>
          <w:sz w:val="26"/>
          <w:szCs w:val="26"/>
        </w:rPr>
        <w:lastRenderedPageBreak/>
        <w:t>целей, угрожает государственной и общественной безопасности ввиду усиления агрессивности и увеличения масштабов пропаганды экстремистской идеологии в обществе.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18. Одним из основных способов дестабилизации общественно-политической и социально-экономической обстановки в Российской Федерации становится привлечение различных групп населения к участию в несогласованных публичных мероприятиях (включая протестные акции), которые умышленно трансформируются в массовые беспорядки.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19. Участились случаи привлечения в ряды экстремистских организаций несовершеннолетних лиц, поскольку они не только легче поддаются идеологическому и психологическому воздействию, но и при определенных обстоятельствах не подлежат уголовной ответственности. Многие экстремистские организации используют религиозный фактор для привлечения в свои ряды новых членов, разжигания и обострения межнациональных (межэтнических) и межконфессиональных конфликтов, которые создают угрозу территориальной целостности Российской Федерации.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20. Сохраняющиеся очаги терроризма, межнациональной розни, религиозной вражды и иных проявлений экстремизма, прежде всего в регионах Ближнего Востока и Северной Африки, способствуют интенсификации миграционных потоков, с которыми в Российскую Федерацию проникают члены международных экстремистских и террористических организаций, а также распространению и пропаганде экстремистской идеологии, в том числе в сети "Интернет".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21. Серьезную тревогу вызывает проникновение из других государств лиц, проходивших обучение в теологических центрах и проповедующих исключительность радикальных религиозных течений и насильственные методы их распространения. Отмечаются попытки создания в различных регионах России законспирированных ячеек экстремистских и террористических организаций, в том числе путем дистанционной вербовки людей (с использованием информационно-телекоммуникационных сетей, включая сеть "Интернет") и их обучения, включая подготовку террористов-одиночек. Кроме того, происходит процесс распространения радикальных взглядов среди трудовых мигрантов, прибывающих в Россию, их вовлечение в совершение преступлений экстремистской направленности.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22. Особую опасность представляют приверженцы радикальных течений ислама, в 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частности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не относящиеся к представителям народов, </w:t>
      </w:r>
      <w:r>
        <w:rPr>
          <w:rFonts w:ascii="Arial" w:hAnsi="Arial" w:cs="Arial"/>
          <w:color w:val="020C22"/>
          <w:sz w:val="26"/>
          <w:szCs w:val="26"/>
        </w:rPr>
        <w:lastRenderedPageBreak/>
        <w:t>традиционно исповедующих ислам, однако отличающиеся религиозным фанатизмом, вследствие чего их легко склонить к совершению террористических актов, в том числе в качестве смертников.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23. Одним из факторов, способствующих возникновению экстремистских проявлений, является сложившаяся в отдельных субъектах и населенных пунктах Российской Федерации неблагоприятная миграционная ситуация, которая приводит к дестабилизации рынка труда, социально-экономической обстановки, оказывает негативное влияние на межнациональные (межэтнические) и межконфессиональные отношения.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24. Лидеры экстремистских организаций в своей деятельности ориентируются преимущественно на молодежь, при этом повышенное внимание они проявляют к отличающимся высокой степенью организованности неформальным объединениям националистов, активно привлекая их членов в свои ряды, провоцируя на совершение преступлений экстремистской направленности.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25. Сильную тревогу вызывает распространение радикализма в спортивной сфере, в том числе в спортивных школах и клубах, а также проникновение приверженцев экстремистской идеологии в тренерско-преподавательский состав.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26. Специальные службы и организации отдельных государств наращивают информационно-психологическое воздействие на население России, прежде всего на молодежь, в целях размывания традиционных российских духовно-нравственных ценностей, дестабилизации внутриполитической и социальной обстановки.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27. Значительное негативное влияние на ситуацию в стране оказывает деструктивная деятельность некоторых иностранных организаций и подконтрольных им российских объединений, 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осуществляемая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в том числе под видом гуманитарных, образовательных, культурных, национальных и религиозных проектов, включая инспирирование протестной активности населения с использованием социально-экономического, экологического и других факторов.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28. Прямые или косвенные последствия экстремизма затрагивают все основные сферы общественной жизни: политическую, экономическую и социальную. Это выдвигает новые требования к организации деятельности по противодействию экстремизму на всех уровнях, а также по минимизации его последствий.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lastRenderedPageBreak/>
        <w:t>III. Цель, задачи и основные направления государственной политики в сфере противодействия экстремизму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29. Целью государственной политики в сфере противодействия экстремизму является защита основ конституционного строя Российской Федерации, государственной и общественной безопасности, прав и свобод граждан от экстремистских угроз.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30. Достижение указанной цели должно осуществляться путем реализации на федеральном, региональном и муниципальном уровнях мер организационного и правового характера, разрабатываемых с учетом результатов мониторинга в сфере противодействия экстремизму.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31. Задачами государственной политики в сфере противодействия экстремизму являются: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создание единой государственной системы мониторинга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совершенствование законодательства Российской Федерации и правоприменительной практики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консолидация усилий субъектов противодействия экстремизму, институтов гражданского общества и иных заинтересованных организаций;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организация в средствах массовой информации, информационно-телекоммуникационных сетях, включая сеть "Интернет", информационного сопровождения деятельности субъектов противодействия экстремизму, а также реализация эффективных мер, направленных на информационное противодействие распространению экстремистской идеологии;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д) разработка и осуществление комплекса мер по повышению эффективности профилактики, выявления и пресечения преступлений и административных правонарушений экстремистской направленности.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32. Основными направлениями государственной политики в сфере противодействия экстремизму являются: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в области законодательной деятельности: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обеспечение эффективного применения норм законодательства Российской Федерации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мониторинга правоприменительной практики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совершенствование законодательства Российской Федерации в сфере противодействия экстремизму в части, касающейся пресечения </w:t>
      </w:r>
      <w:r>
        <w:rPr>
          <w:rFonts w:ascii="Arial" w:hAnsi="Arial" w:cs="Arial"/>
          <w:color w:val="020C22"/>
          <w:sz w:val="26"/>
          <w:szCs w:val="26"/>
        </w:rPr>
        <w:lastRenderedPageBreak/>
        <w:t>производства и распространения экстремистских материалов, в том числе на электронных носителях информации, а также в информационно-телекоммуникационных сетях, включая сеть "Интернет";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механизмов противодействия деструктивной деятельности иностранных или международных неправительственных организаций;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принятие на региональном и муниципальном уровнях соответствующих целевых программ, предусматривающих формирование системы профилактики экстремизма и терроризма, предупреждения межнациональных (межэтнических) конфликтов;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принятие управленческих решений, разработка проектов нормативных правовых актов и программных документов в сфере противодействия экстремизму с учетом национального, социально-культурного, религиозного и регионального факторов;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в области правоохранительной деятельности: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координация деятельности правоохранительных органов, органов государственной власти, органов местного самоуправления в совместной работе с институтами гражданского общества и организациями по выявлению и пресечению экстремистских проявлений, инспирирования "цветных революций", реализуемых с использованием политического, социального, религиозного и национального факторов;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профилактической работы с лицами, подверженными влиянию экстремистской идеологии;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реализация принципа неотвратимости и соразмерности наказания за осуществление экстремистской деятельности;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повышение эффективности работы правоохранительных органов по выявлению и пресечению изготовления, хранения и распространения экстремистских материалов, символики и атрибутики экстремистских организаций;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организация профессиональной подготовки сотрудников правоохранительных органов и получения ими дополнительного профессионального образования по утвержденным в установленном порядке учебным программам в области выявления, пресечения, раскрытия, расследования, профилактики и квалификации экстремистских проявлений;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процедуры проведения экспертизы материалов, предположительно содержащих информацию экстремистского характера;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обеспечение совместно с органами исполнительной власти субъектов Российской Федерации, органами местного самоуправления и организаторами собраний, митингов, демонстраций, шествий и других публичных мероприятий безопасности граждан и общественного порядка в местах их проведения;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обеспечение взаимодействия субъектов противодействия экстремизму на приграничных территориях в целях пресечения проникновения на территорию Российской Федерации членов международных экстремистских и террористических организаций;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выявление и устранение источников и каналов финансирования экстремистской и террористической деятельности;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в области государственной национальной политики:</w:t>
      </w:r>
    </w:p>
    <w:p w:rsidR="00CB4B20" w:rsidRDefault="00CB4B20" w:rsidP="00CB4B20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мониторинга межрасовых, межнациональных (межэтнических) и межконфессиональных отношений, социально-политической ситуации в Российской Федерации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последствий, в том числе с использованием государственной информационной системы мониторинга в сфере межнациональных и межконфессиональных отношений и ран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него предупреждения конфликтных ситуаций;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реализация мер правового и информационного характера по недопущению использования этнического и религиозного факторов в избирательном процессе и в предвыборных программах;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граждан России;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разработка и реализация с участием институтов гражданского общества региональных и муниципальных программ по профилактике экстремизма и противодействию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социологических исследований по вопросам противодействия экстремизму, а также оценка эффективности деятельности субъектов противодействия экстремизму по профилактике экстремизма;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своевременное реагирование субъектов противодействия экстремизму и институтов гражданского общества на возникновение конфликтных ситуаций и факторов, способствующих этому;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мотивирование граждан к информированию субъектов противодействия экстремизму о ставших им известными фактах подготовки к осуществлению экстремистской деятельности, а также о любых обстоятельствах, которые могут способствовать предупреждению экстремистской деятельности, ликвидации или минимизации ее последствий;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предотвращение любых форм дискриминации по признаку социальной, расовой, национальной, языковой, политической, идеологической или религиозной принадлежности;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формирование в обществе атмосферы неприятия пропаганды и оправдания экстремистской идеологии, ксенофобии, национальной или религиозной исключительности;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в области государственной миграционной политики: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государственной миграционной политики Российской Федерации в части, касающейся привлечения иностранных работников к деятельности на территории Российской Федерации и определения потребности государства в иностранной рабочей силе;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обеспечение скоординированной деятельности субъектов противодействия экстремизму, направленной на недопущение формирования неблагоприятной миграционной ситуации в стране;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противодействие незаконной миграции, профилактика, предупреждение, выявление и пресечение нарушений миграционного законодательства Российской Федерации, а также совершенствование мер ответственности за такие нарушения;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развитие программ социальной и культурной адаптации иностранных граждан в Российской Федерации и их интеграции в общество, привлечение </w:t>
      </w:r>
      <w:r>
        <w:rPr>
          <w:rFonts w:ascii="Arial" w:hAnsi="Arial" w:cs="Arial"/>
          <w:color w:val="020C22"/>
          <w:sz w:val="26"/>
          <w:szCs w:val="26"/>
        </w:rPr>
        <w:lastRenderedPageBreak/>
        <w:t>к реализации и финансированию этих программ работодателей, получающих квоты на привлечение иностранной рабочей силы;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принятие мер, препятствующих возникновению пространственной сегрегации, формированию этнических анклавов, социальной 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исключенности</w:t>
      </w:r>
      <w:proofErr w:type="spellEnd"/>
      <w:r>
        <w:rPr>
          <w:rFonts w:ascii="Arial" w:hAnsi="Arial" w:cs="Arial"/>
          <w:color w:val="020C22"/>
          <w:sz w:val="26"/>
          <w:szCs w:val="26"/>
        </w:rPr>
        <w:t xml:space="preserve"> отдельных групп граждан;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привлечение институтов гражданского общества к деятельности субъектов противодействия экстремизму при соблюдении принципа невмешательства;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proofErr w:type="gramStart"/>
      <w:r>
        <w:rPr>
          <w:rFonts w:ascii="Arial" w:hAnsi="Arial" w:cs="Arial"/>
          <w:color w:val="020C22"/>
          <w:sz w:val="26"/>
          <w:szCs w:val="26"/>
        </w:rPr>
        <w:t>всестороннее освещение мер, принимаемых в сфере реализации государственной миграционной политики Российской Федерации на федеральном, региональном и муниципальном уровнях, информирование граждан о текущей миграционной ситуации, ее влиянии на различные аспекты жизни российского общества, а также противодействие распространению в информационном пространстве вызывающих в обществе ненависть и вражду ложных сведений о миграционных процессах;</w:t>
      </w:r>
      <w:proofErr w:type="gramEnd"/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развитие информационных систем учета иностранных граждан, пребывание которых на территории Российской Федерации является нежелательным;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д) в области государственной информационной политики: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мониторинга средств массовой информации и информационно-телекоммуникационных сетей, включая сеть "Интернет", в целях пресечения распространения экстремистской идеологии и выявления экстремистских материалов, в том числе содержащих призывы к подготовке и совершению террористических актов;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мер по ограничению доступа на территории Российской Федерации к информационным ресурсам в информационно-телекоммуникационных сетях, включая сеть "Интернет", распространяющим экстремистскую идеологию;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создание специализированного информационного банка данных экстремистских материалов;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принятие эффективных мер по недопущению ввоза на территорию Российской Федерации экстремистских материалов, а также их изготовления и распространения внутри страны;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использование возможностей средств массовой информации, а также ресурсов сети "Интернет" в целях сохранения межнационального (межэтнического) и межконфессионального согласия, традиционных российских духовно-нравственных ценностей и приобщения к ним молодежи;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содействие заключению соглашений, направленных на решение задач в сфере противодействия экстремизму и терроризму, между организаторами распространения информации в сети "Интернет" и профильными государственными и негосударственными организациями, в том числе иностранными;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проведение тематических встреч с представителями средств массовой информации и 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интернет-сообщества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в целях противодействия распространению экстремистской идеологии;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подготовка и размещение в средствах массовой информации и в информационно-телекоммуникационных сетях, включая сеть "Интернет", социальной рекламы, направленной на патриотическое воспитание молодежи;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координация мер, направленных на информационное противодействие распространению экстремистской идеологии в сети "Интернет" (в том числе в социальных сетях), а также проведение на регулярной основе работы по разъяснению сути противоправной деятельности, осуществляемой лидерами экстремистских организаций, с привлечением видных деятелей культуры, науки, авторитетных представителей общественности, информационного сообщества, конфессий и национальных объединений;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информирование граждан о деятельности субъектов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российских граждан, возникновение у них заинтересованности в противодействии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создание и эффективное использование специализированных информационных систем в целях осуществления правоприменительной практики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выявление способов оказания экстремистскими организациями информационно-психологического воздействия на население, а также изучение особенностей восприятия и понимания различными группами людей информации, содержащейся в экстремистских материалах;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е) в области образования и государственной молодежной политики: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включение в региональные и муниципальные программы по развитию образования и воспитанию несовершеннолетних мероприятий по формированию у подрастающего поколения уважительного отношения ко всем национальностям, этносам и религиям;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организация досуга детей, подростков, молодежи,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осуществление мер государственной поддержки системы воспитания молодежи, основанной на традиционных российских духовно-нравственных ценностях;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проведение в образовательных организациях занятий по воспитанию патриотизма, культуры мирного поведения, межнациональной (межэтнической)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 (в том числе вовлечению в экстремистскую деятельность) всеми законными способами;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включение в учебные планы, учебно-методические материалы учебных предметов, направленных на воспитание традиционных российских духовно-нравственных ценностей, культуры межнационального (межэтнического) и межконфессионального общения, формирование у детей и молодежи на всех этапах образовательного процесса общероссийской гражданской идентичности, патриотизма, гражданской ответственности, чувства гордости за историю России;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повышение профессионального уровня педагогических работников, разработка и внедрение новых образовательных стандартов и педагогических методик, направленных на противодействие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обеспечение активного участия коллегиальных органов управления образовательных организаций в профилактике экстремизма среди учащихся и студентов;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проведение мониторинга 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девиантного</w:t>
      </w:r>
      <w:proofErr w:type="spellEnd"/>
      <w:r>
        <w:rPr>
          <w:rFonts w:ascii="Arial" w:hAnsi="Arial" w:cs="Arial"/>
          <w:color w:val="020C22"/>
          <w:sz w:val="26"/>
          <w:szCs w:val="26"/>
        </w:rPr>
        <w:t xml:space="preserve"> поведения молодежи, социологических исследований социальной обстановки в образовательных организациях, а также молодежных субкультур в целях своевременного выявления и недопущения распространения экстремистской идеологии;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повышение престижности образования в российских религиозных образовательных организациях, а также применение мер государственной поддержки системы общественного 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контроля за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выездом российских граждан для обучения в иностранных религиозных образовательных организациях;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включение в федеральный государственный образовательный стандарт по специальности "Журналистика" образовательных программ по информационному освещению мер, принимаемых для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усиление роли координационных органов при федеральных органах исполнительной власти и органах исполнительной власти субъектов Российской Федерации в деятельности по воспитанию патриотизма и формированию общероссийской гражданской идентичности у молодежи;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взаимодействие субъектов противодействия экстремизму с молодежными общественными объединениями, организациями спортивных болельщиков, группами лиц и гражданами в целях профилактики экстремистских проявлений при проведении массовых мероприятий;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мер, направленных на профилактику экстремистских проявлений в образовательных организациях;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проведение мероприятий по своевременному выявлению и пресечению фактов 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радикализации</w:t>
      </w:r>
      <w:proofErr w:type="spellEnd"/>
      <w:r>
        <w:rPr>
          <w:rFonts w:ascii="Arial" w:hAnsi="Arial" w:cs="Arial"/>
          <w:color w:val="020C22"/>
          <w:sz w:val="26"/>
          <w:szCs w:val="26"/>
        </w:rPr>
        <w:t xml:space="preserve"> несовершеннолетних;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ж) в области государственной культурной политики: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формирование в Российской Федерации межконфессионального и 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внутриконфессионального</w:t>
      </w:r>
      <w:proofErr w:type="spellEnd"/>
      <w:r>
        <w:rPr>
          <w:rFonts w:ascii="Arial" w:hAnsi="Arial" w:cs="Arial"/>
          <w:color w:val="020C22"/>
          <w:sz w:val="26"/>
          <w:szCs w:val="26"/>
        </w:rPr>
        <w:t xml:space="preserve"> взаимодействия в целях обеспечения гражданского мира и согласия;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включение в программы подготовки работников культуры учебного предмета, направленного на изучение основ духовно-нравственной культуры народов Российской Федерации;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содействие активному распространению идеи исторического единства народов Российской Федерации;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государственная поддержка производства продукции средств массовой информации и создания художественных произведений, направленных на профилактику экстремистских проявлений;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з) в области международного сотрудничества: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укрепление позиций Российской Федерации в международных организациях, деятельность которых направлена на противодействие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развитие международного, межкультурного и межконфессионального взаимодействия как эффективного средства противодействия распространению экстремистской идеологии;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совершенствование взаимодействия федеральных органов государственной власти с компетентными органами иностранных госуда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рств в сф</w:t>
      </w:r>
      <w:proofErr w:type="gramEnd"/>
      <w:r>
        <w:rPr>
          <w:rFonts w:ascii="Arial" w:hAnsi="Arial" w:cs="Arial"/>
          <w:color w:val="020C22"/>
          <w:sz w:val="26"/>
          <w:szCs w:val="26"/>
        </w:rPr>
        <w:t>ере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продвижение в двустороннем и многостороннем 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форматах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российских инициатив по вопросам противодействия экстремистской деятельности, в том числе осуществляемой с использованием сети "Интернет";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заключение с иностранными государствами соглашений, направленных на решение задач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налаживание международного сотрудничества в сфере противодействия экстремизму на основе строгого соблюдения основных принципов и норм международного права, в частности принципа суверенного равенства государств;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недопущение использования международного сотрудничества в сфере противодействия экстремизму в качестве инструмента реализации политических и геополитических целей;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укрепление ведущей роли государств и их компетентных органов в противодействии экстремизму и развитии международного сотрудничества в этой сфере;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участие в обмене передовым опытом в сфере противодействия экстремизму, включая разработку совместных международно-правовых документов;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организация взаимодействия компетентных органов государств - членов Шанхайской организации сотрудничества в рамках реализации Конвенции Шанхайской организации сотрудничества по противодействию экстремизму, </w:t>
      </w:r>
      <w:r>
        <w:rPr>
          <w:rFonts w:ascii="Arial" w:hAnsi="Arial" w:cs="Arial"/>
          <w:color w:val="020C22"/>
          <w:sz w:val="26"/>
          <w:szCs w:val="26"/>
        </w:rPr>
        <w:lastRenderedPageBreak/>
        <w:t>подписанной Российской Федерацией 9 июня 2017 г., а также принятие мер, направленных на присоединение к данной Конвенции других государств;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и) в области обеспечения участия институтов гражданского общества в реализации государственной политики в сфере противодействия экстремизму: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proofErr w:type="gramStart"/>
      <w:r>
        <w:rPr>
          <w:rFonts w:ascii="Arial" w:hAnsi="Arial" w:cs="Arial"/>
          <w:color w:val="020C22"/>
          <w:sz w:val="26"/>
          <w:szCs w:val="26"/>
        </w:rPr>
        <w:t>государственная поддержка институтов гражданского общества (в том числе ветеранских и молодежных организаций), деятельность которых направлена на профилактику экстремистских проявлений, и использование их потенциала в целях патриотического воспитания граждан, обеспечения единства многонационального народа Российской Федерации, формирования в обществе атмосферы нетерпимости к экстремистской деятельности, неприятия экстремистской идеологии и применения насилия для достижения политических, идеологических, религиозных и иных целей;</w:t>
      </w:r>
      <w:proofErr w:type="gramEnd"/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привлечение социально ориентированных некоммерческих организаций к реализации проектов, направленных на укрепление межнационального (межэтнического) и межконфессионального согласия, сохранение исторической памяти и патриотическое воспитание молодежи, профилактику социально опасного поведения граждан и содействие духовно-нравственному развитию личности;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участие общественных советов и иных консультативных органов, созданных при государственных органах и органах местного самоуправления, в деятельности по гармонизации межнациональных (межэтнических) и межконфессиональных отношений;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оказание содействия средствам массовой информации в широком и объективном освещении деятельности субъектов противодействия экстремизму.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 w:after="15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lastRenderedPageBreak/>
        <w:t>IV. Инструменты и механизмы реализации настоящей Стратегии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33. Инструментами реализации настоящей Стратегии являются: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нормативные правовые акты Российской Федерации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документы стратегического планирования, разработанные на федеральном, региональном и муниципальном уровнях;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государственные программы в сфере противодействия экстремизму.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34. План мероприятий по реализации настоящей Стратегии разрабатывает и утверждает Правительство Российской Федерации.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35. Реализацию настоящей Стратегии осуществляют субъекты противодействия экстремизму в соответствии с их компетенцией, а также институты гражданского общества и иные заинтересованные организации.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36. Механизмами реализации настоящей Стратегии являются: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формирование и исполнение расходных обязательств Российской Федерации, субъектов Российской Федерации и муниципальных образований, предусматривающих ресурсное обеспечение мероприятий по противодействию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подбор, расстановка, воспитание кадров, способных обеспечить выполнение мероприятий по противодействию экстремизму, в федеральных органах государственной власти, органах государственной власти субъектов Российской Федерации, органах местного самоуправления;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в) обеспечение принятия законодательных и иных нормативных правовых актов Российской Федерации, субъектов Российской Федерации и </w:t>
      </w:r>
      <w:r>
        <w:rPr>
          <w:rFonts w:ascii="Arial" w:hAnsi="Arial" w:cs="Arial"/>
          <w:color w:val="020C22"/>
          <w:sz w:val="26"/>
          <w:szCs w:val="26"/>
        </w:rPr>
        <w:lastRenderedPageBreak/>
        <w:t>муниципальных правовых актов, направленных на противодействие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обеспечение неотвратимости уголовного наказания и административной ответственности за совершение преступлений и административных правонарушений экстремистской направленности;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д) оказание содействия средствам массовой информации в широком и объективном освещении ситуации в сфере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е) </w:t>
      </w:r>
      <w:proofErr w:type="gramStart"/>
      <w:r>
        <w:rPr>
          <w:rFonts w:ascii="Arial" w:hAnsi="Arial" w:cs="Arial"/>
          <w:color w:val="020C22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color w:val="020C22"/>
          <w:sz w:val="26"/>
          <w:szCs w:val="26"/>
        </w:rPr>
        <w:t xml:space="preserve"> исполнением норм законодательства Российской Федерации в сфере противодействия экстремизму и выполнением мероприятий, предусмотренных планом реализации настоящей Стратегии, а также планами и программами по противодействию экстремизму, утверждаемыми субъектами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ж) активное вовлечение в работу по противодействию экстремизму общественных объединений и других институтов гражданского общества.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37. Координацию реализации настоящей Стратегии осуществляет Межведомственная комиссия по противодействию экстремизму в Российской Федерации.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38. Эффективность реализации настоящей Стратегии обеспечивается согласованными действиями субъектов противодействия экстремизму при осуществлении политических, правовых, организационных, информационных и иных мер, разработанных в соответствии с настоящей Стратегией.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39. Информационно-аналитическое обеспечение реализации настоящей Стратегии в субъектах Российской Федерации и муниципальных образованиях осуществляется с использованием информационных ресурсов субъектов противодействия экстремизму, государственных научных и образовательных организаций, региональных средств массовой информации и некоммерческих организаций.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 </w:t>
      </w:r>
    </w:p>
    <w:p w:rsidR="00CB4B20" w:rsidRDefault="00CB4B20" w:rsidP="00CB4B20">
      <w:pPr>
        <w:pStyle w:val="4"/>
        <w:spacing w:before="0" w:after="15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V. Основные этапы реализации настоящей Стратегии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40. Реализация настоящей Стратегии осуществляется в два этапа.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41. На первом этапе реализации настоящей Стратегии планируется осуществить следующие мероприятия: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разработка и принятие законодательных и иных нормативных правовых актов Российской Федерации, субъектов Российской Федерации, направленных на противодействие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выполнение мероприятий, предусмотренных планом мероприятий по реализации настоящей Стратегии;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проведение мониторинга результатов, достигнутых при реализации настоящей Стратегии;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прогнозирование развития ситуации в области межнациональных (межэтнических) и межконфессиональных отношений в Российской Федерации и возникновения экстремистских угроз;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д) обеспечение вовлечения институтов гражданского общества в деятельность, направленную на противодействие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е) создание системы дополнительной защиты информационно-телекоммуникационных сетей, включая сеть "Интернет", от проникновения экстремистской идеологии.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42. На втором этапе реализации настоящей Стратегии планируется обобщить результаты ее реализации и при необходимости подготовить предложения по разработке новых документов стратегического планирования в сфере противодействия экстремизму.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 </w:t>
      </w:r>
    </w:p>
    <w:p w:rsidR="00CB4B20" w:rsidRDefault="00CB4B20" w:rsidP="00CB4B20">
      <w:pPr>
        <w:pStyle w:val="4"/>
        <w:spacing w:before="0" w:after="15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VI. Целевые показатели реализации настоящей Стратегии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43. Целевыми показателями реализации настоящей Стратегии являются: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динамика изменения количества зарегистрированных преступлений и административных правонарушений экстремистской направленности, выявленных лиц, совершивших такие преступления и правонарушения, по годам;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доля преступлений насильственного характера в общем количестве преступлений экстремистской направленности (в процентах) по годам;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количество общественных, религиозных объединений и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 25 июля 2002 г. № 114-ФЗ "О противодействии экстремистской деятельности";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количество содержащих экстремистские материалы информационных ресурсов в информационно-телекоммуникационных сетях, включая сеть "Интернет", доступ к которым был ограничен на территории Российской Федерации или с которых такие материалы были удалены.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44. Перечень целевых показателей реализации настоящей Стратегии может уточняться по результатам мониторинга ее реализации.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4"/>
        <w:spacing w:before="0" w:after="150"/>
        <w:ind w:left="2100" w:right="2100"/>
        <w:rPr>
          <w:rFonts w:ascii="Arial" w:hAnsi="Arial" w:cs="Arial"/>
          <w:b w:val="0"/>
          <w:bCs w:val="0"/>
          <w:color w:val="2AC1A0"/>
          <w:sz w:val="24"/>
          <w:szCs w:val="24"/>
        </w:rPr>
      </w:pPr>
      <w:r>
        <w:rPr>
          <w:rFonts w:ascii="Arial" w:hAnsi="Arial" w:cs="Arial"/>
          <w:b w:val="0"/>
          <w:bCs w:val="0"/>
          <w:color w:val="2AC1A0"/>
        </w:rPr>
        <w:t>VII. Ожидаемые результаты реализации настоящей Стратегии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lastRenderedPageBreak/>
        <w:t>45. Ожидаемыми результатами реализации настоящей Стратегии являются: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а) сокращение количества экстремистских угроз в Российской Федерации;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б) уменьшение доли преступлений насильственного характера в общем количестве преступлений экстремистской направленности;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в) недопущение распространения экстремистских материалов в средствах массовой информации и сети "Интернет";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г) повышение уровня взаимодействия субъектов противодействия экстремизму;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 xml:space="preserve">д) активное участие институтов гражданского общества в </w:t>
      </w:r>
      <w:proofErr w:type="spellStart"/>
      <w:r>
        <w:rPr>
          <w:rFonts w:ascii="Arial" w:hAnsi="Arial" w:cs="Arial"/>
          <w:color w:val="020C22"/>
          <w:sz w:val="26"/>
          <w:szCs w:val="26"/>
        </w:rPr>
        <w:t>проффилактике</w:t>
      </w:r>
      <w:proofErr w:type="spellEnd"/>
      <w:r>
        <w:rPr>
          <w:rFonts w:ascii="Arial" w:hAnsi="Arial" w:cs="Arial"/>
          <w:color w:val="020C22"/>
          <w:sz w:val="26"/>
          <w:szCs w:val="26"/>
        </w:rPr>
        <w:t xml:space="preserve"> и предупреждении экстремистских проявлений;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е) формирование в обществе, особенно среди молодежи, атмосферы нетерпимости к экстремистской деятельности, неприятия экстремистской идеологии;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ж) повышение уровня защищенности граждан и общества от экстремистских проявлений.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46. Реализация настоящей Стратегии должна способствовать стабилизации общественно-политической ситуации в стране, сокращению случаев проявления ксенофобии и радикализма в обществе, повышению уровня общественной безопасности, укреплению межнациональных (межэтнических) и межконфессиональных отношений, развитию духовного и гражданского единства многонационального народа Российской Федерации.</w:t>
      </w:r>
    </w:p>
    <w:p w:rsidR="00CB4B20" w:rsidRDefault="00CB4B20" w:rsidP="00CB4B20">
      <w:pPr>
        <w:pStyle w:val="a3"/>
        <w:spacing w:before="0" w:beforeAutospacing="0" w:after="435" w:afterAutospacing="0" w:line="390" w:lineRule="atLeast"/>
        <w:rPr>
          <w:rFonts w:ascii="Arial" w:hAnsi="Arial" w:cs="Arial"/>
          <w:color w:val="020C22"/>
          <w:sz w:val="26"/>
          <w:szCs w:val="26"/>
        </w:rPr>
      </w:pPr>
      <w:r>
        <w:rPr>
          <w:rFonts w:ascii="Arial" w:hAnsi="Arial" w:cs="Arial"/>
          <w:color w:val="020C22"/>
          <w:sz w:val="26"/>
          <w:szCs w:val="26"/>
        </w:rPr>
        <w:t> </w:t>
      </w:r>
    </w:p>
    <w:p w:rsidR="00681D03" w:rsidRPr="00CB4B20" w:rsidRDefault="00681D03" w:rsidP="00CB4B20">
      <w:bookmarkStart w:id="0" w:name="_GoBack"/>
      <w:bookmarkEnd w:id="0"/>
    </w:p>
    <w:sectPr w:rsidR="00681D03" w:rsidRPr="00CB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69"/>
    <w:rsid w:val="00413F69"/>
    <w:rsid w:val="00681D03"/>
    <w:rsid w:val="00CB4B20"/>
    <w:rsid w:val="00F6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B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F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B4B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CB4B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B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F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B4B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CB4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518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69668044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292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4758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4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1788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0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50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6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7682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3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7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8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firstDoc=1&amp;lastDoc=1&amp;nd=1027416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5914</Words>
  <Characters>33713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</dc:creator>
  <cp:lastModifiedBy>И</cp:lastModifiedBy>
  <cp:revision>2</cp:revision>
  <dcterms:created xsi:type="dcterms:W3CDTF">2024-02-16T03:19:00Z</dcterms:created>
  <dcterms:modified xsi:type="dcterms:W3CDTF">2024-02-16T03:19:00Z</dcterms:modified>
</cp:coreProperties>
</file>