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49" w:rsidRDefault="00004549" w:rsidP="00004549">
      <w:pPr>
        <w:spacing w:after="0" w:line="240" w:lineRule="auto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D6E69D" wp14:editId="0F59EF4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549" w:rsidRDefault="00004549" w:rsidP="00F8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004549" w:rsidRDefault="00004549" w:rsidP="00F8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9F4FE4" w:rsidRDefault="009F4FE4" w:rsidP="00F8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9F4FE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Около 4000 частных домов построено в Республике Алтай </w:t>
      </w:r>
    </w:p>
    <w:p w:rsidR="0055640C" w:rsidRPr="009F4FE4" w:rsidRDefault="00F81FF0" w:rsidP="00F81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 2025</w:t>
      </w:r>
      <w:r w:rsidR="009F4FE4" w:rsidRPr="009F4FE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году</w:t>
      </w:r>
    </w:p>
    <w:p w:rsidR="00050E41" w:rsidRDefault="00050E41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50E41" w:rsidRDefault="00050E41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5640C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2025 году жители Республики Алтай 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построили и поставили на кадастровый учет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3906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индивидуальных жилых домов</w:t>
      </w:r>
      <w:r w:rsidR="009F4FE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это почти в 2 раза больше, чем в 2024 году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(2228)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х совокупная площадь достигла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345645 кв. </w:t>
      </w:r>
      <w:r w:rsidR="009F4FE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м. (в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2024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у </w:t>
      </w:r>
      <w:r w:rsidR="009F4FE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200074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.)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55640C" w:rsidRPr="00FB4444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«Граждане проявляют стабильный интерес к индивидуальному жилищному строительству.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Л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идер по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количеству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построенных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частных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домов – </w:t>
      </w:r>
      <w:proofErr w:type="spellStart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район.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На него пришлось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24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% от всего возведенно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го в 2025 году фонда ИЖС (947 домов). Наименьшее количество домов построено в </w:t>
      </w:r>
      <w:proofErr w:type="spellStart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Чойском</w:t>
      </w:r>
      <w:proofErr w:type="spell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районе – 45, их общая площадь составила 3408 кв. м.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В столице региона - г. Горно-</w:t>
      </w:r>
      <w:proofErr w:type="gramStart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Алтайске  в</w:t>
      </w:r>
      <w:proofErr w:type="gram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2025 году возведено 523 дом</w:t>
      </w:r>
      <w:r w:rsidR="009F4FE4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, общей площадью 67057</w:t>
      </w:r>
      <w:r w:rsidR="009F4FE4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</w:t>
      </w:r>
      <w:proofErr w:type="spellStart"/>
      <w:r w:rsidR="009F4FE4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кв.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</w:t>
      </w:r>
      <w:r w:rsidRPr="00BA3BD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»,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–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FB444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55640C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Основным строительным материалом оказалось дерево. Из него, согласно сведениям ЕГРН, возведено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2210 объектов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ИЖС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это 57 % от общего количества построенных домов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</w:p>
    <w:p w:rsidR="0055640C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Что касается этажности, то в большинстве случаев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жители республики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строили одноэтажные дома, их зарегистрировано </w:t>
      </w:r>
      <w:r w:rsidR="00050E4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2745 (в 2024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году – </w:t>
      </w:r>
      <w:r w:rsidR="00050E4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1616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)</w:t>
      </w:r>
      <w:r w:rsidRPr="00BA3BD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Двухэтажных домов возведено</w:t>
      </w:r>
      <w:r w:rsidR="00050E4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1064 (в 2024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–</w:t>
      </w:r>
      <w:r w:rsidR="00050E4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555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)</w:t>
      </w:r>
      <w:r w:rsidR="00050E4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трехэтажных – 97 (в 2024 – 5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7).</w:t>
      </w:r>
    </w:p>
    <w:p w:rsidR="00004549" w:rsidRDefault="00004549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04549" w:rsidRDefault="00004549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04549" w:rsidRDefault="00004549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04549" w:rsidRPr="00FD7183" w:rsidRDefault="00004549" w:rsidP="0000454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004549" w:rsidRDefault="00004549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55640C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5640C" w:rsidRDefault="0055640C" w:rsidP="00556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75FE4" w:rsidRDefault="00175FE4"/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40C"/>
    <w:rsid w:val="00004549"/>
    <w:rsid w:val="00050E41"/>
    <w:rsid w:val="00175FE4"/>
    <w:rsid w:val="00227F37"/>
    <w:rsid w:val="0055640C"/>
    <w:rsid w:val="009F4FE4"/>
    <w:rsid w:val="00F8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1CE5"/>
  <w15:chartTrackingRefBased/>
  <w15:docId w15:val="{A73FF78E-0F5E-409B-BBE5-D7873178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2026-01-20T01:55:00Z</dcterms:created>
  <dcterms:modified xsi:type="dcterms:W3CDTF">2026-01-20T05:45:00Z</dcterms:modified>
</cp:coreProperties>
</file>