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63E" w:rsidRDefault="00BC763E" w:rsidP="00BC76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094C4F49" wp14:editId="4F8A56D8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63E" w:rsidRDefault="00BC763E" w:rsidP="00D7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0731" w:rsidRDefault="00D70731" w:rsidP="00D7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D70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Где узнать кадастровую стоимость объекта недвижимости </w:t>
      </w:r>
    </w:p>
    <w:p w:rsidR="00D70731" w:rsidRPr="00D70731" w:rsidRDefault="00D70731" w:rsidP="00D7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посмотреть историю её изменений?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во всех регионах России пройдет государственная кадастровая оценка земельных участков, а в 2023 году – объектов капитального строительства. Такая норма введена федеральным </w:t>
      </w:r>
      <w:hyperlink r:id="rId5" w:history="1">
        <w:r w:rsidRPr="00D707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законом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</w:t>
        </w:r>
        <w:r w:rsidRPr="00D707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269-ФЗ</w:t>
        </w:r>
      </w:hyperlink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принятым в июле 2020 года. Кадастровая оценка необходима для определения кадастровой стоимости объекта недвижимости, на основе которой рассчитывается налог на имущество и земельный налог.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новому закону кадастровая оценка будет проводиться раз в 4 года, а в городах федерального значения - раз в 2 года (в случае принятия такого решения). Для сравнения – раньше решение о дате проведении кадастровой оценки каждый регион принимал самостоятельно, что часто приводило к нарушению установленной периодичности таких работ (раз в 5 лет) и к различному уровню налоговой нагрузки в разных субъектах по однотипным объектам недвижимости.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же установлен единый цикл кадастровой оценки, что обеспечит по всей стране актуальную кадастровую стоимость на единую дату по единой методологии, а значит - актуальную налоговую базу объектов недвижимости.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Каким образом граждане могут узнать актуальную кадастровую стоимость своего объекта недвижимости, спросим у руководителя Управления </w:t>
      </w:r>
      <w:proofErr w:type="spellStart"/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Росреестра</w:t>
      </w:r>
      <w:proofErr w:type="spellEnd"/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Республике Алтай Ларисы </w:t>
      </w:r>
      <w:proofErr w:type="spellStart"/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Вопиловской</w:t>
      </w:r>
      <w:proofErr w:type="spellEnd"/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Как определяется кадастровая стоимость?</w:t>
      </w:r>
      <w:r w:rsidRPr="00D70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рыночную стоимость объекта недвижимости (наиболее вероятная </w:t>
      </w:r>
      <w:hyperlink r:id="rId6" w:tooltip="Цена" w:history="1">
        <w:r w:rsidRPr="00D707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цена</w:t>
        </w:r>
      </w:hyperlink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которой </w:t>
      </w:r>
      <w:hyperlink r:id="rId7" w:tooltip="Товар" w:history="1">
        <w:r w:rsidRPr="00D707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товар</w:t>
        </w:r>
      </w:hyperlink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 </w:t>
      </w:r>
      <w:hyperlink r:id="rId8" w:tooltip="Услуга" w:history="1">
        <w:r w:rsidRPr="00D707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услуга</w:t>
        </w:r>
      </w:hyperlink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могут быть проданы на свободном </w:t>
      </w:r>
      <w:hyperlink r:id="rId9" w:tooltip="Рынок" w:history="1">
        <w:r w:rsidRPr="00D707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рынке</w:t>
        </w:r>
      </w:hyperlink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условиях </w:t>
      </w:r>
      <w:hyperlink r:id="rId10" w:tooltip="Конкуренция (экономика)" w:history="1">
        <w:r w:rsidRPr="00D707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конкуренции</w:t>
        </w:r>
      </w:hyperlink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можно определить на любую дату, то кадастровая стоимость оценивается на 1 января года проведения государственной кадастровой оценки.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Кадастровая стоимость</w:t>
      </w:r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определяется на основе рыночной и иной информации о характеристиках объекта недвижимости, его окружении, так называемых </w:t>
      </w:r>
      <w:proofErr w:type="spellStart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ценообразующих</w:t>
      </w:r>
      <w:proofErr w:type="spellEnd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факторов. Например, при расчете может учитываться город и район (местоположение), в котором расположена недвижимость, материалы, из которых построен объект, его физический износ, площадь, нахождение в границах зон с особыми условиями использования территории и т.д. Методология определения кадастровой стоимости установлена приказом Минэкономразвития России от 12.05.2017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226.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Уполномоченными органами власти субъектов РФ, </w:t>
      </w:r>
      <w:proofErr w:type="spellStart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ФГБУ «ФКП </w:t>
      </w:r>
      <w:proofErr w:type="spellStart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государственными бюджетными учреждениями проведена подготовительная работа, необходимая для определения в 2022 году кадастровой стоимости земельных участков. Оценка проведена одновременно в отношении всех участков, учтенных в ЕГРН на территории субъектов Российской Федерации по состоянию на 01.01.2022. Это порядка 64 млн объектов недвижимости.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Кадастровую стоимость объектов недвижимости определяют специально созданные в регионах государственные бюджетные учреждения, а утверждают уполномоченные органы исполнительной власти.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Федеральная налоговая служба самостоятельно начисляет налог на имущество и направляет квитанцию по почте или в личный кабинет налогоплательщика. Если вам удобнее заранее планировать свои расходы, то рассчитать примерный размер налога вы сможете, только узнав кадастровую стоимость объекта и ставку налога, установленную законами субъектов Российской Федерации в соответствии со статьей 380 Налогового кодекса Российской Федерации.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Как узнать кадастровую стоимость объекта недвижимости?</w:t>
      </w:r>
      <w:r w:rsidRPr="00D70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Это можн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сделать несколькими способами:</w:t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</w:t>
      </w:r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hyperlink r:id="rId11" w:anchor="/search/65.64951699999888,122.73014399999792/4/@5w3tqxnc7" w:history="1">
        <w:r w:rsidRPr="00D7073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убличной кадастровой карты</w:t>
        </w:r>
      </w:hyperlink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Этот сервис позволяет узнать кадастровую стоимость земельных участков и объектов капитального строительства (зданий, сооружений). Чтобы получить информацию, достаточно выбрать объект на карте по кадастровому номеру или использовать расширенный поиск.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сервиса </w:t>
      </w:r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hyperlink r:id="rId12" w:history="1">
        <w:r w:rsidRPr="00D7073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Справочная информация по объектам недвижимости в режиме </w:t>
        </w:r>
        <w:proofErr w:type="spellStart"/>
        <w:r w:rsidRPr="00D7073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online</w:t>
        </w:r>
        <w:proofErr w:type="spellEnd"/>
      </w:hyperlink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</w:t>
      </w:r>
      <w:proofErr w:type="spellStart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С помощью этого сервиса можно посмотреть кадастровую стоимость объектов недвижимости (в том числе помещений (квартир, офисов), а также дату, по состоянию на которую определена кадастровая стоимость. Поиск проводится как по кадастровому номеру объекта недвижимости, так и по его адресу.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сервиса </w:t>
      </w:r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hyperlink r:id="rId13" w:history="1">
        <w:r w:rsidRPr="00D7073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Получение сведений из Фонда данных государственной кадастровой оценки</w:t>
        </w:r>
      </w:hyperlink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</w:t>
      </w:r>
      <w:proofErr w:type="spellStart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этого нужно выбрать вкладку «Поиск по кадастровому номеру», ввести его и нажать на поиск. В результате появится информация о кадастровой стоимости объекта недвижимости, дата ее определения и применения. Здесь же будут отображаться данные о том, как менялась кадастровая стоимость объекта после каждого проведения государственной кадастровой оценки.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же сервисе можно скачать отчет об итогах государственной кадастровой оценки, ознакомиться с информацией о том, какой региональный орган власти принял решение о проведении государственной кадастровой оценки, узнать наименование бюджетного учреждения, подготовившего отчет об итогах государственной кадастровой оценки, а также реквизиты акта об утверждении результатов определения кадастровой стоимости.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Информация сервиса предоставляется бесплатно в режиме реального времени.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</w:t>
      </w:r>
      <w:r w:rsidRPr="00D707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выписки из ЕГРН о кадастровой стоимости объекта недвижимости</w:t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Она предоставляется бесплатно в течение трех рабочих дней. Ее можно получить </w:t>
      </w:r>
      <w:hyperlink r:id="rId14" w:history="1">
        <w:r w:rsidRPr="00D7073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онлайн</w:t>
        </w:r>
      </w:hyperlink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 </w:t>
      </w:r>
      <w:proofErr w:type="spellStart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"https://lk.rosreestr.ru/" </w:instrText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в офисах МФЦ.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Из-за чего может поменяться кадастровая стоимость?</w:t>
      </w:r>
      <w:r w:rsidRPr="00D70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 правило это происходит, если между турами оценки изменяются характеристики объекта. К примеру, кадастровая стоимость может увеличиться, если стала больше площадь объекта (сделали пристройку к дому, увеличили размер земельного участка), если развитие получила инфраструктура (рядом появились новые социальные объекты, метро и т.д.), если была сделана реконструкция объекта недвижимости.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наоборот, кадастровая стоимость может снизиться, если площадь объекта уменьшилась, а также когда объект сильно изношен. </w:t>
      </w:r>
    </w:p>
    <w:p w:rsidR="00295C52" w:rsidRPr="00D70731" w:rsidRDefault="00D70731" w:rsidP="00D707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вы сомневаетесь в правильности определения кадастровой стоимости вашего объекта (к примеру, она сильно изменилась в большую или меньшую сторону), ее можно пересмотреть. Для этого нужно обратиться в государственное бюджетное учреждение, которое проводило кадастровую оценку, или в многофункциональный центр. </w:t>
      </w:r>
    </w:p>
    <w:p w:rsidR="00D70731" w:rsidRPr="00D70731" w:rsidRDefault="00D70731" w:rsidP="00D70731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D70731" w:rsidRPr="00D70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2A"/>
    <w:rsid w:val="0011092A"/>
    <w:rsid w:val="00295C52"/>
    <w:rsid w:val="00BC763E"/>
    <w:rsid w:val="00D7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28692"/>
  <w15:chartTrackingRefBased/>
  <w15:docId w15:val="{9B0FFC27-95B4-4062-88F7-D25DF612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707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7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9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1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3%D1%81%D0%BB%D1%83%D0%B3%D0%B0" TargetMode="External"/><Relationship Id="rId13" Type="http://schemas.openxmlformats.org/officeDocument/2006/relationships/hyperlink" Target="https://rosreestr.gov.ru/wps/portal/cc_ib_svedFDGK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A2%D0%BE%D0%B2%D0%B0%D1%80" TargetMode="External"/><Relationship Id="rId12" Type="http://schemas.openxmlformats.org/officeDocument/2006/relationships/hyperlink" Target="https://rosreestr.gov.ru/wps/portal/online_request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6%D0%B5%D0%BD%D0%B0" TargetMode="External"/><Relationship Id="rId11" Type="http://schemas.openxmlformats.org/officeDocument/2006/relationships/hyperlink" Target="https://pkk.rosreestr.ru/" TargetMode="External"/><Relationship Id="rId5" Type="http://schemas.openxmlformats.org/officeDocument/2006/relationships/hyperlink" Target="http://www.consultant.ru/document/cons_doc_LAW_358790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A%D0%BE%D0%BD%D0%BA%D1%83%D1%80%D0%B5%D0%BD%D1%86%D0%B8%D1%8F_(%D1%8D%D0%BA%D0%BE%D0%BD%D0%BE%D0%BC%D0%B8%D0%BA%D0%B0)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ru.wikipedia.org/wiki/%D0%A0%D1%8B%D0%BD%D0%BE%D0%BA" TargetMode="External"/><Relationship Id="rId14" Type="http://schemas.openxmlformats.org/officeDocument/2006/relationships/hyperlink" Target="https://rosreestr.gov.ru/eservices/request_info_from_egr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1056</Words>
  <Characters>6022</Characters>
  <Application>Microsoft Office Word</Application>
  <DocSecurity>0</DocSecurity>
  <Lines>50</Lines>
  <Paragraphs>14</Paragraphs>
  <ScaleCrop>false</ScaleCrop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2022-03-05T03:47:00Z</dcterms:created>
  <dcterms:modified xsi:type="dcterms:W3CDTF">2022-03-05T04:01:00Z</dcterms:modified>
</cp:coreProperties>
</file>