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4F6" w:rsidRDefault="00C8083B" w:rsidP="00C8083B">
      <w:pPr>
        <w:spacing w:after="0" w:line="240" w:lineRule="auto"/>
        <w:rPr>
          <w:rFonts w:ascii="Times New Roman" w:eastAsia="Times New Roman" w:hAnsi="Times New Roman" w:cs="Times New Roman"/>
          <w:b/>
          <w:color w:val="292C2F"/>
          <w:sz w:val="28"/>
          <w:szCs w:val="28"/>
          <w:lang w:eastAsia="ru-RU"/>
        </w:rPr>
      </w:pPr>
      <w:r>
        <w:rPr>
          <w:noProof/>
          <w:lang w:eastAsia="ru-RU"/>
        </w:rPr>
        <w:drawing>
          <wp:inline distT="0" distB="0" distL="0" distR="0" wp14:anchorId="1A90B371" wp14:editId="3C40C3D4">
            <wp:extent cx="2045549" cy="751746"/>
            <wp:effectExtent l="0" t="0" r="0" b="0"/>
            <wp:docPr id="1"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2045549" cy="751746"/>
                    </a:xfrm>
                    <a:prstGeom prst="rect">
                      <a:avLst/>
                    </a:prstGeom>
                    <a:noFill/>
                    <a:ln>
                      <a:noFill/>
                      <a:prstDash/>
                    </a:ln>
                  </pic:spPr>
                </pic:pic>
              </a:graphicData>
            </a:graphic>
          </wp:inline>
        </w:drawing>
      </w:r>
      <w:bookmarkStart w:id="0" w:name="_GoBack"/>
      <w:bookmarkEnd w:id="0"/>
    </w:p>
    <w:p w:rsidR="006454F6" w:rsidRDefault="006454F6" w:rsidP="006454F6">
      <w:pPr>
        <w:spacing w:after="0" w:line="240" w:lineRule="auto"/>
        <w:jc w:val="center"/>
        <w:rPr>
          <w:rFonts w:ascii="Times New Roman" w:eastAsia="Times New Roman" w:hAnsi="Times New Roman" w:cs="Times New Roman"/>
          <w:b/>
          <w:color w:val="292C2F"/>
          <w:sz w:val="28"/>
          <w:szCs w:val="28"/>
          <w:lang w:eastAsia="ru-RU"/>
        </w:rPr>
      </w:pPr>
    </w:p>
    <w:p w:rsidR="006454F6" w:rsidRDefault="006454F6" w:rsidP="006454F6">
      <w:pPr>
        <w:spacing w:after="0" w:line="240" w:lineRule="auto"/>
        <w:jc w:val="center"/>
        <w:rPr>
          <w:rFonts w:ascii="Times New Roman" w:eastAsia="Times New Roman" w:hAnsi="Times New Roman" w:cs="Times New Roman"/>
          <w:b/>
          <w:color w:val="292C2F"/>
          <w:sz w:val="28"/>
          <w:szCs w:val="28"/>
          <w:lang w:eastAsia="ru-RU"/>
        </w:rPr>
      </w:pPr>
    </w:p>
    <w:p w:rsidR="006454F6" w:rsidRDefault="002555C8" w:rsidP="006454F6">
      <w:pPr>
        <w:spacing w:after="0" w:line="240" w:lineRule="auto"/>
        <w:jc w:val="center"/>
        <w:rPr>
          <w:rFonts w:ascii="Times New Roman" w:eastAsia="Times New Roman" w:hAnsi="Times New Roman" w:cs="Times New Roman"/>
          <w:b/>
          <w:color w:val="292C2F"/>
          <w:sz w:val="28"/>
          <w:szCs w:val="28"/>
          <w:lang w:eastAsia="ru-RU"/>
        </w:rPr>
      </w:pPr>
      <w:r w:rsidRPr="006454F6">
        <w:rPr>
          <w:rFonts w:ascii="Times New Roman" w:eastAsia="Times New Roman" w:hAnsi="Times New Roman" w:cs="Times New Roman"/>
          <w:b/>
          <w:color w:val="292C2F"/>
          <w:sz w:val="28"/>
          <w:szCs w:val="28"/>
          <w:lang w:eastAsia="ru-RU"/>
        </w:rPr>
        <w:t>Как проверить</w:t>
      </w:r>
    </w:p>
    <w:p w:rsidR="002555C8" w:rsidRPr="006454F6" w:rsidRDefault="002555C8" w:rsidP="006454F6">
      <w:pPr>
        <w:spacing w:after="0" w:line="240" w:lineRule="auto"/>
        <w:jc w:val="center"/>
        <w:rPr>
          <w:rFonts w:ascii="Times New Roman" w:eastAsia="Times New Roman" w:hAnsi="Times New Roman" w:cs="Times New Roman"/>
          <w:b/>
          <w:color w:val="292C2F"/>
          <w:sz w:val="28"/>
          <w:szCs w:val="28"/>
          <w:lang w:eastAsia="ru-RU"/>
        </w:rPr>
      </w:pPr>
      <w:r w:rsidRPr="006454F6">
        <w:rPr>
          <w:rFonts w:ascii="Times New Roman" w:eastAsia="Times New Roman" w:hAnsi="Times New Roman" w:cs="Times New Roman"/>
          <w:b/>
          <w:color w:val="292C2F"/>
          <w:sz w:val="28"/>
          <w:szCs w:val="28"/>
          <w:lang w:eastAsia="ru-RU"/>
        </w:rPr>
        <w:t>внесены ли границы земельного участка</w:t>
      </w:r>
      <w:r w:rsidR="006454F6">
        <w:rPr>
          <w:rFonts w:ascii="Times New Roman" w:eastAsia="Times New Roman" w:hAnsi="Times New Roman" w:cs="Times New Roman"/>
          <w:b/>
          <w:color w:val="292C2F"/>
          <w:sz w:val="28"/>
          <w:szCs w:val="28"/>
          <w:lang w:eastAsia="ru-RU"/>
        </w:rPr>
        <w:t xml:space="preserve"> в </w:t>
      </w:r>
      <w:r w:rsidR="006454F6" w:rsidRPr="006454F6">
        <w:rPr>
          <w:rFonts w:ascii="Times New Roman" w:eastAsia="Times New Roman" w:hAnsi="Times New Roman" w:cs="Times New Roman"/>
          <w:b/>
          <w:color w:val="292C2F"/>
          <w:sz w:val="28"/>
          <w:szCs w:val="28"/>
          <w:lang w:eastAsia="ru-RU"/>
        </w:rPr>
        <w:t>ЕГРН</w:t>
      </w:r>
      <w:r w:rsidRPr="006454F6">
        <w:rPr>
          <w:rFonts w:ascii="Times New Roman" w:eastAsia="Times New Roman" w:hAnsi="Times New Roman" w:cs="Times New Roman"/>
          <w:b/>
          <w:color w:val="292C2F"/>
          <w:sz w:val="28"/>
          <w:szCs w:val="28"/>
          <w:lang w:eastAsia="ru-RU"/>
        </w:rPr>
        <w:t>?</w:t>
      </w:r>
    </w:p>
    <w:p w:rsidR="006454F6" w:rsidRDefault="006454F6" w:rsidP="006454F6">
      <w:pPr>
        <w:spacing w:after="0" w:line="240" w:lineRule="auto"/>
        <w:ind w:firstLine="709"/>
        <w:jc w:val="both"/>
        <w:rPr>
          <w:rFonts w:ascii="Times New Roman" w:eastAsia="Times New Roman" w:hAnsi="Times New Roman" w:cs="Times New Roman"/>
          <w:color w:val="292C2F"/>
          <w:sz w:val="28"/>
          <w:szCs w:val="28"/>
          <w:lang w:eastAsia="ru-RU"/>
        </w:rPr>
      </w:pPr>
    </w:p>
    <w:p w:rsidR="006454F6" w:rsidRDefault="00B44C3D" w:rsidP="006454F6">
      <w:pPr>
        <w:spacing w:after="0" w:line="240" w:lineRule="auto"/>
        <w:ind w:firstLine="709"/>
        <w:jc w:val="both"/>
        <w:rPr>
          <w:rFonts w:ascii="Times New Roman" w:eastAsia="Times New Roman" w:hAnsi="Times New Roman" w:cs="Times New Roman"/>
          <w:color w:val="292C2F"/>
          <w:sz w:val="28"/>
          <w:szCs w:val="28"/>
          <w:lang w:eastAsia="ru-RU"/>
        </w:rPr>
      </w:pPr>
      <w:r w:rsidRPr="006454F6">
        <w:rPr>
          <w:rFonts w:ascii="Times New Roman" w:eastAsia="Times New Roman" w:hAnsi="Times New Roman" w:cs="Times New Roman"/>
          <w:color w:val="292C2F"/>
          <w:sz w:val="28"/>
          <w:szCs w:val="28"/>
          <w:lang w:eastAsia="ru-RU"/>
        </w:rPr>
        <w:t>Владельцы з</w:t>
      </w:r>
      <w:r w:rsidR="00546EF6" w:rsidRPr="006454F6">
        <w:rPr>
          <w:rFonts w:ascii="Times New Roman" w:eastAsia="Times New Roman" w:hAnsi="Times New Roman" w:cs="Times New Roman"/>
          <w:color w:val="292C2F"/>
          <w:sz w:val="28"/>
          <w:szCs w:val="28"/>
          <w:lang w:eastAsia="ru-RU"/>
        </w:rPr>
        <w:t>емельных участков часто задают вопрос</w:t>
      </w:r>
      <w:r w:rsidR="002555C8" w:rsidRPr="006454F6">
        <w:rPr>
          <w:rFonts w:ascii="Times New Roman" w:eastAsia="Times New Roman" w:hAnsi="Times New Roman" w:cs="Times New Roman"/>
          <w:color w:val="292C2F"/>
          <w:sz w:val="28"/>
          <w:szCs w:val="28"/>
          <w:lang w:eastAsia="ru-RU"/>
        </w:rPr>
        <w:t>:</w:t>
      </w:r>
      <w:r w:rsidRPr="006454F6">
        <w:rPr>
          <w:rFonts w:ascii="Times New Roman" w:eastAsia="Times New Roman" w:hAnsi="Times New Roman" w:cs="Times New Roman"/>
          <w:color w:val="292C2F"/>
          <w:sz w:val="28"/>
          <w:szCs w:val="28"/>
          <w:lang w:eastAsia="ru-RU"/>
        </w:rPr>
        <w:t xml:space="preserve"> </w:t>
      </w:r>
      <w:r w:rsidR="001F0D10" w:rsidRPr="006454F6">
        <w:rPr>
          <w:rFonts w:ascii="Times New Roman" w:eastAsia="Times New Roman" w:hAnsi="Times New Roman" w:cs="Times New Roman"/>
          <w:color w:val="292C2F"/>
          <w:sz w:val="28"/>
          <w:szCs w:val="28"/>
          <w:lang w:eastAsia="ru-RU"/>
        </w:rPr>
        <w:t xml:space="preserve">как проверить </w:t>
      </w:r>
      <w:r w:rsidRPr="006454F6">
        <w:rPr>
          <w:rFonts w:ascii="Times New Roman" w:eastAsia="Times New Roman" w:hAnsi="Times New Roman" w:cs="Times New Roman"/>
          <w:color w:val="292C2F"/>
          <w:sz w:val="28"/>
          <w:szCs w:val="28"/>
          <w:lang w:eastAsia="ru-RU"/>
        </w:rPr>
        <w:t xml:space="preserve">внесены ли границы их </w:t>
      </w:r>
      <w:r w:rsidR="001F0D10" w:rsidRPr="006454F6">
        <w:rPr>
          <w:rFonts w:ascii="Times New Roman" w:eastAsia="Times New Roman" w:hAnsi="Times New Roman" w:cs="Times New Roman"/>
          <w:color w:val="292C2F"/>
          <w:sz w:val="28"/>
          <w:szCs w:val="28"/>
          <w:lang w:eastAsia="ru-RU"/>
        </w:rPr>
        <w:t>объектов</w:t>
      </w:r>
      <w:r w:rsidRPr="006454F6">
        <w:rPr>
          <w:rFonts w:ascii="Times New Roman" w:eastAsia="Times New Roman" w:hAnsi="Times New Roman" w:cs="Times New Roman"/>
          <w:color w:val="292C2F"/>
          <w:sz w:val="28"/>
          <w:szCs w:val="28"/>
          <w:lang w:eastAsia="ru-RU"/>
        </w:rPr>
        <w:t xml:space="preserve"> в Единый государственный реестр недвижимости (ЕГРН). </w:t>
      </w:r>
      <w:r w:rsidR="00546EF6" w:rsidRPr="006454F6">
        <w:rPr>
          <w:rFonts w:ascii="Times New Roman" w:eastAsia="Times New Roman" w:hAnsi="Times New Roman" w:cs="Times New Roman"/>
          <w:color w:val="292C2F"/>
          <w:sz w:val="28"/>
          <w:szCs w:val="28"/>
          <w:lang w:eastAsia="ru-RU"/>
        </w:rPr>
        <w:t xml:space="preserve">Отвечаем: </w:t>
      </w:r>
      <w:r w:rsidRPr="006454F6">
        <w:rPr>
          <w:rFonts w:ascii="Times New Roman" w:eastAsia="Times New Roman" w:hAnsi="Times New Roman" w:cs="Times New Roman"/>
          <w:color w:val="292C2F"/>
          <w:sz w:val="28"/>
          <w:szCs w:val="28"/>
          <w:lang w:eastAsia="ru-RU"/>
        </w:rPr>
        <w:t xml:space="preserve">проверить </w:t>
      </w:r>
      <w:r w:rsidR="00546EF6" w:rsidRPr="006454F6">
        <w:rPr>
          <w:rFonts w:ascii="Times New Roman" w:eastAsia="Times New Roman" w:hAnsi="Times New Roman" w:cs="Times New Roman"/>
          <w:color w:val="292C2F"/>
          <w:sz w:val="28"/>
          <w:szCs w:val="28"/>
          <w:lang w:eastAsia="ru-RU"/>
        </w:rPr>
        <w:t xml:space="preserve">наличие или отсутствие </w:t>
      </w:r>
      <w:r w:rsidR="006858EB" w:rsidRPr="006454F6">
        <w:rPr>
          <w:rFonts w:ascii="Times New Roman" w:eastAsia="Times New Roman" w:hAnsi="Times New Roman" w:cs="Times New Roman"/>
          <w:color w:val="292C2F"/>
          <w:sz w:val="28"/>
          <w:szCs w:val="28"/>
          <w:lang w:eastAsia="ru-RU"/>
        </w:rPr>
        <w:t>в ЕГРН сведений о границах земельного участка достаточно просто</w:t>
      </w:r>
      <w:r w:rsidRPr="006454F6">
        <w:rPr>
          <w:rFonts w:ascii="Times New Roman" w:eastAsia="Times New Roman" w:hAnsi="Times New Roman" w:cs="Times New Roman"/>
          <w:color w:val="292C2F"/>
          <w:sz w:val="28"/>
          <w:szCs w:val="28"/>
          <w:lang w:eastAsia="ru-RU"/>
        </w:rPr>
        <w:t>, есть несколько удобных способов.</w:t>
      </w:r>
    </w:p>
    <w:p w:rsidR="006454F6" w:rsidRDefault="00B44C3D" w:rsidP="006454F6">
      <w:pPr>
        <w:spacing w:after="0" w:line="240" w:lineRule="auto"/>
        <w:ind w:firstLine="709"/>
        <w:jc w:val="both"/>
        <w:rPr>
          <w:rFonts w:ascii="Times New Roman" w:eastAsia="Times New Roman" w:hAnsi="Times New Roman" w:cs="Times New Roman"/>
          <w:color w:val="292C2F"/>
          <w:sz w:val="28"/>
          <w:szCs w:val="28"/>
          <w:lang w:eastAsia="ru-RU"/>
        </w:rPr>
      </w:pPr>
      <w:r w:rsidRPr="006454F6">
        <w:rPr>
          <w:rFonts w:ascii="Times New Roman" w:eastAsia="Times New Roman" w:hAnsi="Times New Roman" w:cs="Times New Roman"/>
          <w:color w:val="292C2F"/>
          <w:sz w:val="28"/>
          <w:szCs w:val="28"/>
          <w:lang w:eastAsia="ru-RU"/>
        </w:rPr>
        <w:t>Первый способ – воспользоваться Публичной кадастровой картой. Она доступна каждому на портале НСПД. Просто введите кадастровый номер или адрес участка. Если на карте увидите четкий контур, значит, границы участка уже внесены в реестр. Если же участок отображается без контура или с пометкой «Без координат границ», это означает, что сведения о границах отсутствуют.</w:t>
      </w:r>
    </w:p>
    <w:p w:rsidR="006454F6" w:rsidRDefault="006858EB" w:rsidP="006454F6">
      <w:pPr>
        <w:spacing w:after="0" w:line="240" w:lineRule="auto"/>
        <w:ind w:firstLine="709"/>
        <w:jc w:val="both"/>
        <w:rPr>
          <w:rFonts w:ascii="Times New Roman" w:eastAsia="Times New Roman" w:hAnsi="Times New Roman" w:cs="Times New Roman"/>
          <w:color w:val="292C2F"/>
          <w:sz w:val="28"/>
          <w:szCs w:val="28"/>
          <w:lang w:eastAsia="ru-RU"/>
        </w:rPr>
      </w:pPr>
      <w:r w:rsidRPr="006454F6">
        <w:rPr>
          <w:rFonts w:ascii="Times New Roman" w:eastAsia="Times New Roman" w:hAnsi="Times New Roman" w:cs="Times New Roman"/>
          <w:color w:val="292C2F"/>
          <w:sz w:val="28"/>
          <w:szCs w:val="28"/>
          <w:lang w:eastAsia="ru-RU"/>
        </w:rPr>
        <w:t>Второй способ – заказать выписку из ЕГРН с более детальной</w:t>
      </w:r>
      <w:r w:rsidR="00B44C3D" w:rsidRPr="006454F6">
        <w:rPr>
          <w:rFonts w:ascii="Times New Roman" w:eastAsia="Times New Roman" w:hAnsi="Times New Roman" w:cs="Times New Roman"/>
          <w:color w:val="292C2F"/>
          <w:sz w:val="28"/>
          <w:szCs w:val="28"/>
          <w:lang w:eastAsia="ru-RU"/>
        </w:rPr>
        <w:t xml:space="preserve"> информаци</w:t>
      </w:r>
      <w:r w:rsidRPr="006454F6">
        <w:rPr>
          <w:rFonts w:ascii="Times New Roman" w:eastAsia="Times New Roman" w:hAnsi="Times New Roman" w:cs="Times New Roman"/>
          <w:color w:val="292C2F"/>
          <w:sz w:val="28"/>
          <w:szCs w:val="28"/>
          <w:lang w:eastAsia="ru-RU"/>
        </w:rPr>
        <w:t>ей</w:t>
      </w:r>
      <w:r w:rsidR="00B44C3D" w:rsidRPr="006454F6">
        <w:rPr>
          <w:rFonts w:ascii="Times New Roman" w:eastAsia="Times New Roman" w:hAnsi="Times New Roman" w:cs="Times New Roman"/>
          <w:color w:val="292C2F"/>
          <w:sz w:val="28"/>
          <w:szCs w:val="28"/>
          <w:lang w:eastAsia="ru-RU"/>
        </w:rPr>
        <w:t xml:space="preserve"> </w:t>
      </w:r>
      <w:r w:rsidRPr="006454F6">
        <w:rPr>
          <w:rFonts w:ascii="Times New Roman" w:eastAsia="Times New Roman" w:hAnsi="Times New Roman" w:cs="Times New Roman"/>
          <w:color w:val="292C2F"/>
          <w:sz w:val="28"/>
          <w:szCs w:val="28"/>
          <w:lang w:eastAsia="ru-RU"/>
        </w:rPr>
        <w:t xml:space="preserve">о местоположении границ участка. </w:t>
      </w:r>
      <w:r w:rsidR="00B44C3D" w:rsidRPr="006454F6">
        <w:rPr>
          <w:rFonts w:ascii="Times New Roman" w:eastAsia="Times New Roman" w:hAnsi="Times New Roman" w:cs="Times New Roman"/>
          <w:color w:val="292C2F"/>
          <w:sz w:val="28"/>
          <w:szCs w:val="28"/>
          <w:lang w:eastAsia="ru-RU"/>
        </w:rPr>
        <w:t xml:space="preserve">Выписку можно получить как в электронном, так и в бумажном виде, обратившись на Единый портал </w:t>
      </w:r>
      <w:proofErr w:type="spellStart"/>
      <w:r w:rsidR="00B44C3D" w:rsidRPr="006454F6">
        <w:rPr>
          <w:rFonts w:ascii="Times New Roman" w:eastAsia="Times New Roman" w:hAnsi="Times New Roman" w:cs="Times New Roman"/>
          <w:color w:val="292C2F"/>
          <w:sz w:val="28"/>
          <w:szCs w:val="28"/>
          <w:lang w:eastAsia="ru-RU"/>
        </w:rPr>
        <w:t>госуслуг</w:t>
      </w:r>
      <w:proofErr w:type="spellEnd"/>
      <w:r w:rsidR="00B44C3D" w:rsidRPr="006454F6">
        <w:rPr>
          <w:rFonts w:ascii="Times New Roman" w:eastAsia="Times New Roman" w:hAnsi="Times New Roman" w:cs="Times New Roman"/>
          <w:color w:val="292C2F"/>
          <w:sz w:val="28"/>
          <w:szCs w:val="28"/>
          <w:lang w:eastAsia="ru-RU"/>
        </w:rPr>
        <w:t xml:space="preserve"> или в МФЦ.</w:t>
      </w:r>
    </w:p>
    <w:p w:rsidR="006454F6" w:rsidRDefault="00B44C3D" w:rsidP="006454F6">
      <w:pPr>
        <w:spacing w:after="0" w:line="240" w:lineRule="auto"/>
        <w:ind w:firstLine="709"/>
        <w:jc w:val="both"/>
        <w:rPr>
          <w:rFonts w:ascii="Times New Roman" w:eastAsia="Times New Roman" w:hAnsi="Times New Roman" w:cs="Times New Roman"/>
          <w:color w:val="292C2F"/>
          <w:sz w:val="28"/>
          <w:szCs w:val="28"/>
          <w:lang w:eastAsia="ru-RU"/>
        </w:rPr>
      </w:pPr>
      <w:r w:rsidRPr="006454F6">
        <w:rPr>
          <w:rFonts w:ascii="Times New Roman" w:eastAsia="Times New Roman" w:hAnsi="Times New Roman" w:cs="Times New Roman"/>
          <w:color w:val="292C2F"/>
          <w:sz w:val="28"/>
          <w:szCs w:val="28"/>
          <w:lang w:eastAsia="ru-RU"/>
        </w:rPr>
        <w:t xml:space="preserve">Если границы участка не внесены в ЕГРН, рекомендуется провести межевание. </w:t>
      </w:r>
      <w:r w:rsidR="006858EB" w:rsidRPr="006454F6">
        <w:rPr>
          <w:rFonts w:ascii="Times New Roman" w:eastAsia="Times New Roman" w:hAnsi="Times New Roman" w:cs="Times New Roman"/>
          <w:color w:val="292C2F"/>
          <w:sz w:val="28"/>
          <w:szCs w:val="28"/>
          <w:lang w:eastAsia="ru-RU"/>
        </w:rPr>
        <w:t>Д</w:t>
      </w:r>
      <w:r w:rsidRPr="006454F6">
        <w:rPr>
          <w:rFonts w:ascii="Times New Roman" w:eastAsia="Times New Roman" w:hAnsi="Times New Roman" w:cs="Times New Roman"/>
          <w:color w:val="292C2F"/>
          <w:sz w:val="28"/>
          <w:szCs w:val="28"/>
          <w:lang w:eastAsia="ru-RU"/>
        </w:rPr>
        <w:t xml:space="preserve">ля этого необходимо обратиться к кадастровому инженеру. Он проведет кадастровые работы по уточнению границ, составит межевой план, который затем нужно будет направить в </w:t>
      </w:r>
      <w:proofErr w:type="spellStart"/>
      <w:r w:rsidRPr="006454F6">
        <w:rPr>
          <w:rFonts w:ascii="Times New Roman" w:eastAsia="Times New Roman" w:hAnsi="Times New Roman" w:cs="Times New Roman"/>
          <w:color w:val="292C2F"/>
          <w:sz w:val="28"/>
          <w:szCs w:val="28"/>
          <w:lang w:eastAsia="ru-RU"/>
        </w:rPr>
        <w:t>Росреестр</w:t>
      </w:r>
      <w:proofErr w:type="spellEnd"/>
      <w:r w:rsidRPr="006454F6">
        <w:rPr>
          <w:rFonts w:ascii="Times New Roman" w:eastAsia="Times New Roman" w:hAnsi="Times New Roman" w:cs="Times New Roman"/>
          <w:color w:val="292C2F"/>
          <w:sz w:val="28"/>
          <w:szCs w:val="28"/>
          <w:lang w:eastAsia="ru-RU"/>
        </w:rPr>
        <w:t xml:space="preserve"> для внесения сведений в реестр.</w:t>
      </w:r>
    </w:p>
    <w:p w:rsidR="006454F6" w:rsidRDefault="006454F6" w:rsidP="006454F6">
      <w:pPr>
        <w:spacing w:after="0" w:line="240" w:lineRule="auto"/>
        <w:ind w:firstLine="709"/>
        <w:jc w:val="both"/>
        <w:rPr>
          <w:rFonts w:ascii="Times New Roman" w:eastAsia="Times New Roman" w:hAnsi="Times New Roman" w:cs="Times New Roman"/>
          <w:b/>
          <w:color w:val="292C2F"/>
          <w:sz w:val="28"/>
          <w:szCs w:val="28"/>
          <w:lang w:eastAsia="ru-RU"/>
        </w:rPr>
      </w:pPr>
      <w:r w:rsidRPr="006454F6">
        <w:rPr>
          <w:rFonts w:ascii="Times New Roman" w:eastAsia="Times New Roman" w:hAnsi="Times New Roman" w:cs="Times New Roman"/>
          <w:color w:val="292C2F"/>
          <w:sz w:val="28"/>
          <w:szCs w:val="28"/>
          <w:lang w:eastAsia="ru-RU"/>
        </w:rPr>
        <w:t>«</w:t>
      </w:r>
      <w:r w:rsidRPr="006454F6">
        <w:rPr>
          <w:rFonts w:ascii="Times New Roman" w:eastAsia="Times New Roman" w:hAnsi="Times New Roman" w:cs="Times New Roman"/>
          <w:i/>
          <w:color w:val="292C2F"/>
          <w:sz w:val="28"/>
          <w:szCs w:val="28"/>
          <w:lang w:eastAsia="ru-RU"/>
        </w:rPr>
        <w:t>С</w:t>
      </w:r>
      <w:r w:rsidR="00B44C3D" w:rsidRPr="006454F6">
        <w:rPr>
          <w:rFonts w:ascii="Times New Roman" w:eastAsia="Times New Roman" w:hAnsi="Times New Roman" w:cs="Times New Roman"/>
          <w:i/>
          <w:color w:val="292C2F"/>
          <w:sz w:val="28"/>
          <w:szCs w:val="28"/>
          <w:lang w:eastAsia="ru-RU"/>
        </w:rPr>
        <w:t xml:space="preserve"> 1 марта 2025 года в рамках Федерального закона №487-ФЗ регистрационные действия в отношении земельного участка не могут быть выполнены, если в ЕГРН отсутствуют сведения о местоположении его границ. Также нельзя поставить на кадастровый учёт или оформить права на здание, сооружение или объект незавершенного строительства, расположенные на земельном участке без учтённых границ. Применение положений не зависит ни от категории земельного участка, ни от вида</w:t>
      </w:r>
      <w:r w:rsidRPr="006454F6">
        <w:rPr>
          <w:rFonts w:ascii="Times New Roman" w:eastAsia="Times New Roman" w:hAnsi="Times New Roman" w:cs="Times New Roman"/>
          <w:i/>
          <w:color w:val="292C2F"/>
          <w:sz w:val="28"/>
          <w:szCs w:val="28"/>
          <w:lang w:eastAsia="ru-RU"/>
        </w:rPr>
        <w:t xml:space="preserve"> его разрешённого использования</w:t>
      </w:r>
      <w:r w:rsidRPr="006454F6">
        <w:rPr>
          <w:rFonts w:ascii="Times New Roman" w:eastAsia="Times New Roman" w:hAnsi="Times New Roman" w:cs="Times New Roman"/>
          <w:color w:val="292C2F"/>
          <w:sz w:val="28"/>
          <w:szCs w:val="28"/>
          <w:lang w:eastAsia="ru-RU"/>
        </w:rPr>
        <w:t xml:space="preserve">», - напоминает руководитель регионального </w:t>
      </w:r>
      <w:proofErr w:type="spellStart"/>
      <w:r w:rsidRPr="006454F6">
        <w:rPr>
          <w:rFonts w:ascii="Times New Roman" w:eastAsia="Times New Roman" w:hAnsi="Times New Roman" w:cs="Times New Roman"/>
          <w:color w:val="292C2F"/>
          <w:sz w:val="28"/>
          <w:szCs w:val="28"/>
          <w:lang w:eastAsia="ru-RU"/>
        </w:rPr>
        <w:t>Росреестра</w:t>
      </w:r>
      <w:proofErr w:type="spellEnd"/>
      <w:r w:rsidRPr="006454F6">
        <w:rPr>
          <w:rFonts w:ascii="Times New Roman" w:eastAsia="Times New Roman" w:hAnsi="Times New Roman" w:cs="Times New Roman"/>
          <w:color w:val="292C2F"/>
          <w:sz w:val="28"/>
          <w:szCs w:val="28"/>
          <w:lang w:eastAsia="ru-RU"/>
        </w:rPr>
        <w:t xml:space="preserve"> </w:t>
      </w:r>
      <w:r w:rsidRPr="006454F6">
        <w:rPr>
          <w:rFonts w:ascii="Times New Roman" w:eastAsia="Times New Roman" w:hAnsi="Times New Roman" w:cs="Times New Roman"/>
          <w:b/>
          <w:color w:val="292C2F"/>
          <w:sz w:val="28"/>
          <w:szCs w:val="28"/>
          <w:lang w:eastAsia="ru-RU"/>
        </w:rPr>
        <w:t xml:space="preserve">Лариса </w:t>
      </w:r>
      <w:proofErr w:type="spellStart"/>
      <w:r w:rsidRPr="006454F6">
        <w:rPr>
          <w:rFonts w:ascii="Times New Roman" w:eastAsia="Times New Roman" w:hAnsi="Times New Roman" w:cs="Times New Roman"/>
          <w:b/>
          <w:color w:val="292C2F"/>
          <w:sz w:val="28"/>
          <w:szCs w:val="28"/>
          <w:lang w:eastAsia="ru-RU"/>
        </w:rPr>
        <w:t>Вопиловская</w:t>
      </w:r>
      <w:proofErr w:type="spellEnd"/>
      <w:r w:rsidRPr="006454F6">
        <w:rPr>
          <w:rFonts w:ascii="Times New Roman" w:eastAsia="Times New Roman" w:hAnsi="Times New Roman" w:cs="Times New Roman"/>
          <w:b/>
          <w:color w:val="292C2F"/>
          <w:sz w:val="28"/>
          <w:szCs w:val="28"/>
          <w:lang w:eastAsia="ru-RU"/>
        </w:rPr>
        <w:t>.</w:t>
      </w:r>
    </w:p>
    <w:p w:rsidR="006454F6" w:rsidRDefault="006454F6" w:rsidP="006454F6">
      <w:pPr>
        <w:spacing w:after="0" w:line="240" w:lineRule="auto"/>
        <w:ind w:firstLine="709"/>
        <w:jc w:val="both"/>
        <w:rPr>
          <w:rFonts w:ascii="Times New Roman" w:eastAsia="Times New Roman" w:hAnsi="Times New Roman" w:cs="Times New Roman"/>
          <w:b/>
          <w:color w:val="292C2F"/>
          <w:sz w:val="28"/>
          <w:szCs w:val="28"/>
          <w:lang w:eastAsia="ru-RU"/>
        </w:rPr>
      </w:pPr>
    </w:p>
    <w:p w:rsidR="006454F6" w:rsidRDefault="006454F6" w:rsidP="006454F6">
      <w:pPr>
        <w:spacing w:after="0" w:line="240" w:lineRule="auto"/>
        <w:ind w:firstLine="709"/>
        <w:jc w:val="both"/>
        <w:rPr>
          <w:rFonts w:ascii="Times New Roman" w:eastAsia="Times New Roman" w:hAnsi="Times New Roman" w:cs="Times New Roman"/>
          <w:b/>
          <w:color w:val="292C2F"/>
          <w:sz w:val="28"/>
          <w:szCs w:val="28"/>
          <w:lang w:eastAsia="ru-RU"/>
        </w:rPr>
      </w:pPr>
    </w:p>
    <w:p w:rsidR="006454F6" w:rsidRDefault="006454F6" w:rsidP="006454F6">
      <w:pPr>
        <w:spacing w:after="0" w:line="240" w:lineRule="auto"/>
        <w:ind w:firstLine="709"/>
        <w:jc w:val="both"/>
        <w:rPr>
          <w:rFonts w:ascii="Times New Roman" w:eastAsia="Times New Roman" w:hAnsi="Times New Roman" w:cs="Times New Roman"/>
          <w:b/>
          <w:color w:val="292C2F"/>
          <w:sz w:val="28"/>
          <w:szCs w:val="28"/>
          <w:lang w:eastAsia="ru-RU"/>
        </w:rPr>
      </w:pPr>
    </w:p>
    <w:p w:rsidR="006454F6" w:rsidRPr="006454F6" w:rsidRDefault="006454F6" w:rsidP="006454F6">
      <w:pPr>
        <w:spacing w:after="0" w:line="240" w:lineRule="auto"/>
        <w:ind w:firstLine="709"/>
        <w:jc w:val="right"/>
        <w:rPr>
          <w:rFonts w:ascii="Times New Roman" w:eastAsia="Times New Roman" w:hAnsi="Times New Roman" w:cs="Times New Roman"/>
          <w:color w:val="292C2F"/>
          <w:sz w:val="28"/>
          <w:szCs w:val="28"/>
          <w:lang w:eastAsia="ru-RU"/>
        </w:rPr>
      </w:pPr>
      <w:r w:rsidRPr="006454F6">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sidRPr="006454F6">
        <w:rPr>
          <w:rFonts w:ascii="Times New Roman" w:eastAsia="Times New Roman" w:hAnsi="Times New Roman" w:cs="Times New Roman"/>
          <w:color w:val="292C2F"/>
          <w:sz w:val="28"/>
          <w:szCs w:val="28"/>
          <w:lang w:eastAsia="ru-RU"/>
        </w:rPr>
        <w:t>Росреестра</w:t>
      </w:r>
      <w:proofErr w:type="spellEnd"/>
      <w:r w:rsidRPr="006454F6">
        <w:rPr>
          <w:rFonts w:ascii="Times New Roman" w:eastAsia="Times New Roman" w:hAnsi="Times New Roman" w:cs="Times New Roman"/>
          <w:color w:val="292C2F"/>
          <w:sz w:val="28"/>
          <w:szCs w:val="28"/>
          <w:lang w:eastAsia="ru-RU"/>
        </w:rPr>
        <w:t xml:space="preserve"> по Республике Алтай</w:t>
      </w:r>
    </w:p>
    <w:p w:rsidR="00241B48" w:rsidRPr="006454F6" w:rsidRDefault="00B44C3D" w:rsidP="006454F6">
      <w:pPr>
        <w:spacing w:after="0" w:line="240" w:lineRule="auto"/>
        <w:ind w:firstLine="709"/>
        <w:jc w:val="both"/>
        <w:rPr>
          <w:rFonts w:ascii="Times New Roman" w:eastAsia="Times New Roman" w:hAnsi="Times New Roman" w:cs="Times New Roman"/>
          <w:color w:val="292C2F"/>
          <w:sz w:val="28"/>
          <w:szCs w:val="28"/>
          <w:lang w:eastAsia="ru-RU"/>
        </w:rPr>
      </w:pPr>
      <w:r w:rsidRPr="006454F6">
        <w:rPr>
          <w:rFonts w:ascii="Times New Roman" w:eastAsia="Times New Roman" w:hAnsi="Times New Roman" w:cs="Times New Roman"/>
          <w:color w:val="292C2F"/>
          <w:sz w:val="28"/>
          <w:szCs w:val="28"/>
          <w:lang w:eastAsia="ru-RU"/>
        </w:rPr>
        <w:br/>
      </w:r>
      <w:r w:rsidRPr="006454F6">
        <w:rPr>
          <w:rFonts w:ascii="Times New Roman" w:eastAsia="Times New Roman" w:hAnsi="Times New Roman" w:cs="Times New Roman"/>
          <w:color w:val="292C2F"/>
          <w:sz w:val="28"/>
          <w:szCs w:val="28"/>
          <w:lang w:eastAsia="ru-RU"/>
        </w:rPr>
        <w:br/>
      </w:r>
    </w:p>
    <w:sectPr w:rsidR="00241B48" w:rsidRPr="006454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F5"/>
    <w:rsid w:val="00175FE4"/>
    <w:rsid w:val="001F0D10"/>
    <w:rsid w:val="00241B48"/>
    <w:rsid w:val="002555C8"/>
    <w:rsid w:val="00546EF6"/>
    <w:rsid w:val="006454F6"/>
    <w:rsid w:val="006858EB"/>
    <w:rsid w:val="00B44C3D"/>
    <w:rsid w:val="00C8083B"/>
    <w:rsid w:val="00EC1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9F2FF-9363-4530-BB48-9B467603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112548">
      <w:bodyDiv w:val="1"/>
      <w:marLeft w:val="0"/>
      <w:marRight w:val="0"/>
      <w:marTop w:val="0"/>
      <w:marBottom w:val="0"/>
      <w:divBdr>
        <w:top w:val="none" w:sz="0" w:space="0" w:color="auto"/>
        <w:left w:val="none" w:sz="0" w:space="0" w:color="auto"/>
        <w:bottom w:val="none" w:sz="0" w:space="0" w:color="auto"/>
        <w:right w:val="none" w:sz="0" w:space="0" w:color="auto"/>
      </w:divBdr>
      <w:divsChild>
        <w:div w:id="394820572">
          <w:marLeft w:val="0"/>
          <w:marRight w:val="0"/>
          <w:marTop w:val="0"/>
          <w:marBottom w:val="600"/>
          <w:divBdr>
            <w:top w:val="none" w:sz="0" w:space="0" w:color="auto"/>
            <w:left w:val="none" w:sz="0" w:space="0" w:color="auto"/>
            <w:bottom w:val="none" w:sz="0" w:space="0" w:color="auto"/>
            <w:right w:val="none" w:sz="0" w:space="0" w:color="auto"/>
          </w:divBdr>
          <w:divsChild>
            <w:div w:id="62916766">
              <w:marLeft w:val="0"/>
              <w:marRight w:val="0"/>
              <w:marTop w:val="0"/>
              <w:marBottom w:val="0"/>
              <w:divBdr>
                <w:top w:val="none" w:sz="0" w:space="0" w:color="auto"/>
                <w:left w:val="none" w:sz="0" w:space="0" w:color="auto"/>
                <w:bottom w:val="none" w:sz="0" w:space="0" w:color="auto"/>
                <w:right w:val="none" w:sz="0" w:space="0" w:color="auto"/>
              </w:divBdr>
            </w:div>
          </w:divsChild>
        </w:div>
        <w:div w:id="165328866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277</Words>
  <Characters>1582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2026-04-02T01:08:00Z</dcterms:created>
  <dcterms:modified xsi:type="dcterms:W3CDTF">2026-04-02T08:44:00Z</dcterms:modified>
</cp:coreProperties>
</file>